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10015ABB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716AF5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C13E64">
        <w:rPr>
          <w:rFonts w:ascii="Arial" w:eastAsia="Times New Roman" w:hAnsi="Arial"/>
          <w:b/>
          <w:bCs/>
          <w:sz w:val="24"/>
          <w:szCs w:val="24"/>
        </w:rPr>
        <w:t>11303</w:t>
      </w:r>
    </w:p>
    <w:p w14:paraId="4A068B11" w14:textId="22036F14" w:rsidR="006D3016" w:rsidRPr="00341812" w:rsidRDefault="00716AF5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C13E6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2361DB03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1.11.</w:t>
      </w:r>
      <w:r w:rsidR="00716AF5">
        <w:rPr>
          <w:rFonts w:ascii="Arial" w:eastAsia="MS Mincho" w:hAnsi="Arial" w:cs="Arial"/>
          <w:b/>
          <w:bCs/>
          <w:sz w:val="24"/>
        </w:rPr>
        <w:t>5</w:t>
      </w:r>
    </w:p>
    <w:p w14:paraId="341E9F0C" w14:textId="4DEBAF9E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  <w:r w:rsidR="00C84579">
        <w:rPr>
          <w:rFonts w:ascii="Arial" w:eastAsia="Times New Roman" w:hAnsi="Arial" w:cs="Arial"/>
          <w:b/>
          <w:bCs/>
          <w:sz w:val="24"/>
          <w:lang w:eastAsia="en-US"/>
        </w:rPr>
        <w:t>, Apple</w:t>
      </w:r>
    </w:p>
    <w:p w14:paraId="15C84C0E" w14:textId="77777777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7B3ABC">
        <w:rPr>
          <w:rFonts w:ascii="Arial" w:eastAsia="Times New Roman" w:hAnsi="Arial" w:cs="Arial"/>
          <w:b/>
          <w:bCs/>
          <w:sz w:val="24"/>
          <w:lang w:eastAsia="en-US"/>
        </w:rPr>
        <w:t>UE Assistance Information for power saving</w:t>
      </w:r>
    </w:p>
    <w:p w14:paraId="401A6D82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3" w:name="_Hlk4683147"/>
      <w:proofErr w:type="spellStart"/>
      <w:r w:rsidR="00B375C1" w:rsidRPr="00C4654D">
        <w:rPr>
          <w:rFonts w:ascii="Arial" w:eastAsia="Times New Roman" w:hAnsi="Arial" w:cs="Arial"/>
          <w:b/>
          <w:bCs/>
          <w:sz w:val="24"/>
          <w:lang w:eastAsia="en-US"/>
        </w:rPr>
        <w:t>FS_NR_UE_pow_sav</w:t>
      </w:r>
      <w:bookmarkEnd w:id="3"/>
      <w:proofErr w:type="spellEnd"/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0BE73CD" w14:textId="4E3F4B47" w:rsidR="00AB18ED" w:rsidRPr="00341812" w:rsidRDefault="00E046B9" w:rsidP="003E7DBD">
      <w:pPr>
        <w:spacing w:after="240"/>
        <w:ind w:right="-101"/>
      </w:pPr>
      <w:r>
        <w:pict w14:anchorId="7F2CE84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" style="position:absolute;margin-left:20.55pt;margin-top:40.75pt;width:440.65pt;height:66.65pt;z-index:1;mso-wrap-style:square;mso-wrap-edited:f;mso-width-percent:0;mso-height-percent:0;mso-width-percent:0;mso-height-percent:0;v-text-anchor:top">
            <v:textbox style="mso-next-textbox:#_x0000_s1026">
              <w:txbxContent>
                <w:p w14:paraId="79910A04" w14:textId="0EC8B35C" w:rsidR="00A4614D" w:rsidRPr="00C6093B" w:rsidRDefault="00A4614D" w:rsidP="00F11DCE">
                  <w:pPr>
                    <w:pStyle w:val="ListParagraph"/>
                    <w:numPr>
                      <w:ilvl w:val="0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54" w:left="479"/>
                    <w:contextualSpacing/>
                    <w:rPr>
                      <w:rFonts w:eastAsia="Times New Roman"/>
                      <w:lang w:val="en-US"/>
                    </w:rPr>
                  </w:pPr>
                  <w:r w:rsidRPr="00C6093B">
                    <w:rPr>
                      <w:rFonts w:eastAsia="Times New Roman"/>
                      <w:lang w:val="en-US"/>
                    </w:rPr>
                    <w:t>Specify, if agreed, the mechanism to provide UE assistance information [RAN2, RAN1]:</w:t>
                  </w:r>
                  <w:r w:rsidR="00C6093B" w:rsidRPr="00C6093B">
                    <w:rPr>
                      <w:rFonts w:eastAsia="Times New Roman"/>
                      <w:lang w:val="en-US"/>
                    </w:rPr>
                    <w:t xml:space="preserve"> </w:t>
                  </w:r>
                </w:p>
                <w:p w14:paraId="4C3A42FF" w14:textId="77777777" w:rsidR="00A4614D" w:rsidRPr="000C76B6" w:rsidRDefault="00A4614D" w:rsidP="00A4614D">
                  <w:pPr>
                    <w:pStyle w:val="ListParagraph"/>
                    <w:numPr>
                      <w:ilvl w:val="1"/>
                      <w:numId w:val="45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rPr>
                      <w:rFonts w:eastAsia="Times New Roman"/>
                      <w:lang w:val="en-US"/>
                    </w:rPr>
                  </w:pPr>
                  <w:r w:rsidRPr="000C76B6">
                    <w:rPr>
                      <w:rFonts w:eastAsia="Times New Roman"/>
                      <w:lang w:val="en-US"/>
                    </w:rPr>
                    <w:t>Study and select amongst the following UE assistance information for RAN2 by RAN#85:</w:t>
                  </w:r>
                </w:p>
                <w:p w14:paraId="7229211A" w14:textId="47914949" w:rsidR="00A4614D" w:rsidRPr="008F5084" w:rsidRDefault="00A4614D" w:rsidP="00E42352">
                  <w:pPr>
                    <w:pStyle w:val="ListParagraph"/>
                    <w:ind w:leftChars="327" w:left="1278" w:hanging="559"/>
                    <w:rPr>
                      <w:rFonts w:eastAsia="Times New Roman"/>
                      <w:lang w:val="en-US"/>
                    </w:rPr>
                  </w:pPr>
                  <w:r w:rsidRPr="003B5F42">
                    <w:rPr>
                      <w:rFonts w:eastAsia="Times New Roman"/>
                      <w:lang w:val="en-US"/>
                    </w:rPr>
                    <w:t>power preferred information (baseline LTE PPI in a well-defined manner) and UE's preferenc</w:t>
                  </w:r>
                  <w:r w:rsidR="00C6093B">
                    <w:rPr>
                      <w:rFonts w:eastAsia="Times New Roman"/>
                      <w:lang w:val="en-US"/>
                    </w:rPr>
                    <w:t xml:space="preserve">e </w:t>
                  </w:r>
                  <w:r w:rsidRPr="003B5F42">
                    <w:rPr>
                      <w:rFonts w:eastAsia="Times New Roman"/>
                      <w:lang w:val="en-US"/>
                    </w:rPr>
                    <w:t>on C-DRX, BWP and SCell configuration [RAN2]</w:t>
                  </w:r>
                  <w:r w:rsidRPr="008F5084">
                    <w:rPr>
                      <w:rFonts w:eastAsia="Times New Roman"/>
                      <w:lang w:val="en-US"/>
                    </w:rPr>
                    <w:t>.</w:t>
                  </w:r>
                </w:p>
                <w:p w14:paraId="15EB50F0" w14:textId="02877D49" w:rsidR="00970C5C" w:rsidRPr="00D04C0F" w:rsidRDefault="00970C5C" w:rsidP="00537BB3">
                  <w:pPr>
                    <w:pStyle w:val="ListParagraph"/>
                    <w:spacing w:afterLines="50" w:after="120" w:line="256" w:lineRule="auto"/>
                    <w:ind w:leftChars="0"/>
                    <w:contextualSpacing/>
                    <w:rPr>
                      <w:bCs/>
                    </w:rPr>
                  </w:pPr>
                </w:p>
              </w:txbxContent>
            </v:textbox>
            <w10:wrap type="square"/>
          </v:shape>
        </w:pict>
      </w:r>
      <w:r w:rsidR="00DE6E6D" w:rsidRPr="00341812">
        <w:t xml:space="preserve">In </w:t>
      </w:r>
      <w:r w:rsidR="003921BC" w:rsidRPr="00341812">
        <w:t xml:space="preserve">Rel-16 Power Saving </w:t>
      </w:r>
      <w:r w:rsidR="00716AF5">
        <w:t>W</w:t>
      </w:r>
      <w:r w:rsidR="006E67D0" w:rsidRPr="00341812">
        <w:t>ID</w:t>
      </w:r>
      <w:r w:rsidR="003921BC" w:rsidRPr="00341812">
        <w:t xml:space="preserve">, </w:t>
      </w:r>
      <w:r w:rsidR="00D04C0F">
        <w:t xml:space="preserve">network and/or UE assistance information is included as one of </w:t>
      </w:r>
      <w:r w:rsidR="003921BC" w:rsidRPr="00341812">
        <w:t xml:space="preserve">the topics to be </w:t>
      </w:r>
      <w:r w:rsidR="00D04C0F">
        <w:t xml:space="preserve">studied. </w:t>
      </w:r>
    </w:p>
    <w:p w14:paraId="256D22C4" w14:textId="78AFA6B7" w:rsidR="003921BC" w:rsidRPr="00341812" w:rsidRDefault="003921BC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 w:rsidRPr="00341812">
        <w:rPr>
          <w:rFonts w:ascii="Times New Roman" w:eastAsia="SimSun" w:hAnsi="Times New Roman"/>
          <w:sz w:val="22"/>
          <w:szCs w:val="20"/>
          <w:lang w:val="en-US" w:eastAsia="zh-CN"/>
        </w:rPr>
        <w:t xml:space="preserve">In this paper, we discuss 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the set of parameters that should be included in UE </w:t>
      </w:r>
      <w:r w:rsidR="00A6205F">
        <w:rPr>
          <w:rFonts w:ascii="Times New Roman" w:eastAsia="SimSun" w:hAnsi="Times New Roman"/>
          <w:sz w:val="22"/>
          <w:szCs w:val="20"/>
          <w:lang w:val="en-US" w:eastAsia="zh-CN"/>
        </w:rPr>
        <w:t>A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ssistance </w:t>
      </w:r>
      <w:r w:rsidR="00A6205F">
        <w:rPr>
          <w:rFonts w:ascii="Times New Roman" w:eastAsia="SimSun" w:hAnsi="Times New Roman"/>
          <w:sz w:val="22"/>
          <w:szCs w:val="20"/>
          <w:lang w:val="en-US" w:eastAsia="zh-CN"/>
        </w:rPr>
        <w:t>I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nformation.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E12A7CA" w14:textId="77777777" w:rsidR="007B3ABC" w:rsidRDefault="007B3ABC" w:rsidP="007B3ABC">
      <w:pPr>
        <w:pStyle w:val="ListParagraph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In</w:t>
      </w:r>
      <w:r w:rsidR="00E039FD">
        <w:rPr>
          <w:sz w:val="22"/>
          <w:lang w:eastAsia="ja-JP"/>
        </w:rPr>
        <w:t xml:space="preserve"> </w:t>
      </w:r>
      <w:r>
        <w:rPr>
          <w:sz w:val="22"/>
          <w:lang w:eastAsia="ja-JP"/>
        </w:rPr>
        <w:t xml:space="preserve">general, </w:t>
      </w:r>
      <w:r w:rsidR="000516BE">
        <w:rPr>
          <w:sz w:val="22"/>
          <w:lang w:eastAsia="ja-JP"/>
        </w:rPr>
        <w:t xml:space="preserve">network has full control of UE’s </w:t>
      </w:r>
      <w:r>
        <w:rPr>
          <w:sz w:val="22"/>
          <w:lang w:eastAsia="ja-JP"/>
        </w:rPr>
        <w:t>radio configurations. However,</w:t>
      </w:r>
      <w:r w:rsidR="000516BE">
        <w:rPr>
          <w:sz w:val="22"/>
          <w:lang w:eastAsia="ja-JP"/>
        </w:rPr>
        <w:t xml:space="preserve"> when it comes to power related operations, UE often has </w:t>
      </w:r>
      <w:r w:rsidR="00E039FD">
        <w:rPr>
          <w:sz w:val="22"/>
          <w:lang w:eastAsia="ja-JP"/>
        </w:rPr>
        <w:t xml:space="preserve">more or </w:t>
      </w:r>
      <w:r w:rsidR="000516BE">
        <w:rPr>
          <w:sz w:val="22"/>
          <w:lang w:eastAsia="ja-JP"/>
        </w:rPr>
        <w:t xml:space="preserve">better knowledge than network when and how to adjust its configurations. For example, </w:t>
      </w:r>
    </w:p>
    <w:p w14:paraId="7CBBA2BB" w14:textId="77777777" w:rsidR="00677287" w:rsidRDefault="00362ABC" w:rsidP="00970C5C">
      <w:pPr>
        <w:pStyle w:val="ListParagraph"/>
        <w:numPr>
          <w:ilvl w:val="0"/>
          <w:numId w:val="46"/>
        </w:numPr>
        <w:spacing w:before="120"/>
        <w:ind w:leftChars="0" w:left="540"/>
        <w:rPr>
          <w:sz w:val="22"/>
          <w:lang w:eastAsia="ja-JP"/>
        </w:rPr>
      </w:pPr>
      <w:r w:rsidRPr="00677287">
        <w:rPr>
          <w:sz w:val="22"/>
          <w:lang w:eastAsia="ja-JP"/>
        </w:rPr>
        <w:t xml:space="preserve">When UE’s battery level is low, it is desirable to adjust UE’s configurations to more power efficient settings. Currently, network has no way of knowing UE’s battery status and </w:t>
      </w:r>
      <w:r w:rsidR="00E039FD">
        <w:rPr>
          <w:sz w:val="22"/>
          <w:lang w:eastAsia="ja-JP"/>
        </w:rPr>
        <w:t>adaptively reconfigure UE</w:t>
      </w:r>
      <w:r w:rsidR="00766E3D" w:rsidRPr="00677287">
        <w:rPr>
          <w:sz w:val="22"/>
          <w:lang w:eastAsia="ja-JP"/>
        </w:rPr>
        <w:t xml:space="preserve"> accordingly;</w:t>
      </w:r>
      <w:r w:rsidRPr="00677287">
        <w:rPr>
          <w:sz w:val="22"/>
          <w:lang w:eastAsia="ja-JP"/>
        </w:rPr>
        <w:t xml:space="preserve"> </w:t>
      </w:r>
    </w:p>
    <w:p w14:paraId="455EE289" w14:textId="03A3B32C" w:rsidR="00677287" w:rsidRPr="00677287" w:rsidRDefault="00F4300D" w:rsidP="00970C5C">
      <w:pPr>
        <w:pStyle w:val="ListParagraph"/>
        <w:numPr>
          <w:ilvl w:val="0"/>
          <w:numId w:val="46"/>
        </w:numPr>
        <w:spacing w:before="120"/>
        <w:ind w:leftChars="0" w:left="540"/>
        <w:rPr>
          <w:sz w:val="22"/>
          <w:lang w:eastAsia="ja-JP"/>
        </w:rPr>
      </w:pPr>
      <w:r w:rsidRPr="00F4300D">
        <w:rPr>
          <w:sz w:val="22"/>
          <w:lang w:eastAsia="ja-JP"/>
        </w:rPr>
        <w:t xml:space="preserve">When extending a UE’s battery life is important, </w:t>
      </w:r>
      <w:r>
        <w:rPr>
          <w:sz w:val="22"/>
          <w:lang w:eastAsia="ja-JP"/>
        </w:rPr>
        <w:t>u</w:t>
      </w:r>
      <w:r w:rsidR="00A14BC7" w:rsidRPr="00677287">
        <w:rPr>
          <w:sz w:val="22"/>
          <w:lang w:eastAsia="ja-JP"/>
        </w:rPr>
        <w:t>ser may wish to conserve power o</w:t>
      </w:r>
      <w:r w:rsidR="00E039FD">
        <w:rPr>
          <w:sz w:val="22"/>
          <w:lang w:eastAsia="ja-JP"/>
        </w:rPr>
        <w:t xml:space="preserve">n </w:t>
      </w:r>
      <w:r w:rsidR="00A14BC7" w:rsidRPr="00677287">
        <w:rPr>
          <w:sz w:val="22"/>
          <w:lang w:eastAsia="ja-JP"/>
        </w:rPr>
        <w:t xml:space="preserve">his/her smartphone (e.g. </w:t>
      </w:r>
      <w:r w:rsidR="00E039FD">
        <w:rPr>
          <w:sz w:val="22"/>
          <w:lang w:eastAsia="ja-JP"/>
        </w:rPr>
        <w:t xml:space="preserve">on some makes of smartphones users can </w:t>
      </w:r>
      <w:r w:rsidR="001B1813" w:rsidRPr="00677287">
        <w:rPr>
          <w:sz w:val="22"/>
          <w:lang w:eastAsia="ja-JP"/>
        </w:rPr>
        <w:t>choose</w:t>
      </w:r>
      <w:r w:rsidR="00A14BC7" w:rsidRPr="00677287">
        <w:rPr>
          <w:sz w:val="22"/>
          <w:lang w:eastAsia="ja-JP"/>
        </w:rPr>
        <w:t xml:space="preserve"> low power mode in the system menus) even </w:t>
      </w:r>
      <w:r w:rsidR="00E039FD">
        <w:rPr>
          <w:sz w:val="22"/>
          <w:lang w:eastAsia="ja-JP"/>
        </w:rPr>
        <w:t xml:space="preserve">before the </w:t>
      </w:r>
      <w:r w:rsidR="00A14BC7" w:rsidRPr="00677287">
        <w:rPr>
          <w:sz w:val="22"/>
          <w:lang w:eastAsia="ja-JP"/>
        </w:rPr>
        <w:t xml:space="preserve">battery </w:t>
      </w:r>
      <w:r w:rsidR="00E039FD">
        <w:rPr>
          <w:sz w:val="22"/>
          <w:lang w:eastAsia="ja-JP"/>
        </w:rPr>
        <w:t xml:space="preserve">runs out of </w:t>
      </w:r>
      <w:r w:rsidR="00A14BC7" w:rsidRPr="00677287">
        <w:rPr>
          <w:sz w:val="22"/>
          <w:lang w:eastAsia="ja-JP"/>
        </w:rPr>
        <w:t xml:space="preserve">power. </w:t>
      </w:r>
      <w:r w:rsidR="00E039FD">
        <w:rPr>
          <w:sz w:val="22"/>
          <w:lang w:eastAsia="ja-JP"/>
        </w:rPr>
        <w:t xml:space="preserve">More </w:t>
      </w:r>
      <w:r w:rsidR="00E96985">
        <w:rPr>
          <w:sz w:val="22"/>
          <w:lang w:eastAsia="ja-JP"/>
        </w:rPr>
        <w:t>general</w:t>
      </w:r>
      <w:r w:rsidR="00E039FD">
        <w:rPr>
          <w:sz w:val="22"/>
          <w:lang w:eastAsia="ja-JP"/>
        </w:rPr>
        <w:t>ly</w:t>
      </w:r>
      <w:r w:rsidR="00677287" w:rsidRPr="00677287">
        <w:rPr>
          <w:sz w:val="22"/>
          <w:lang w:eastAsia="ja-JP"/>
        </w:rPr>
        <w:t xml:space="preserve">, </w:t>
      </w:r>
      <w:r w:rsidR="00E039FD">
        <w:rPr>
          <w:sz w:val="22"/>
          <w:lang w:eastAsia="ja-JP"/>
        </w:rPr>
        <w:t xml:space="preserve">many </w:t>
      </w:r>
      <w:r w:rsidR="00677287" w:rsidRPr="00677287">
        <w:rPr>
          <w:sz w:val="22"/>
          <w:lang w:eastAsia="ja-JP"/>
        </w:rPr>
        <w:t>p</w:t>
      </w:r>
      <w:r w:rsidR="00677287" w:rsidRPr="00677287">
        <w:rPr>
          <w:sz w:val="22"/>
        </w:rPr>
        <w:t xml:space="preserve">arameters may be </w:t>
      </w:r>
      <w:r w:rsidR="00E96985">
        <w:rPr>
          <w:sz w:val="22"/>
        </w:rPr>
        <w:t xml:space="preserve">selected </w:t>
      </w:r>
      <w:r w:rsidR="00677287" w:rsidRPr="00677287">
        <w:rPr>
          <w:sz w:val="22"/>
        </w:rPr>
        <w:t>based on the trade-off between user experience and power consumption</w:t>
      </w:r>
      <w:r w:rsidR="00677287">
        <w:rPr>
          <w:sz w:val="22"/>
        </w:rPr>
        <w:t xml:space="preserve">. For example, </w:t>
      </w:r>
      <w:r w:rsidR="00677287" w:rsidRPr="00677287">
        <w:rPr>
          <w:sz w:val="22"/>
        </w:rPr>
        <w:t>the long</w:t>
      </w:r>
      <w:r w:rsidR="00677287">
        <w:rPr>
          <w:sz w:val="22"/>
        </w:rPr>
        <w:t>er</w:t>
      </w:r>
      <w:r w:rsidR="00677287" w:rsidRPr="00677287">
        <w:rPr>
          <w:sz w:val="22"/>
        </w:rPr>
        <w:t xml:space="preserve"> DRX cycle is, the more power UE may save, but the longer delay user may experience. Therefore, depend on user’s preference, different DRX parameters may be selected</w:t>
      </w:r>
      <w:r w:rsidR="00E96985">
        <w:rPr>
          <w:sz w:val="22"/>
        </w:rPr>
        <w:t xml:space="preserve"> based on </w:t>
      </w:r>
      <w:r w:rsidR="00677287" w:rsidRPr="00677287">
        <w:rPr>
          <w:sz w:val="22"/>
        </w:rPr>
        <w:t>different performance objectives.</w:t>
      </w:r>
      <w:r w:rsidR="00E96985">
        <w:rPr>
          <w:sz w:val="22"/>
        </w:rPr>
        <w:t xml:space="preserve"> As such a selection has to be made </w:t>
      </w:r>
      <w:r w:rsidR="002B6829">
        <w:rPr>
          <w:sz w:val="22"/>
        </w:rPr>
        <w:t>by</w:t>
      </w:r>
      <w:r w:rsidR="00E96985">
        <w:rPr>
          <w:sz w:val="22"/>
        </w:rPr>
        <w:t xml:space="preserve"> UE, it is important to allow UE to </w:t>
      </w:r>
      <w:r w:rsidR="002B6829">
        <w:rPr>
          <w:sz w:val="22"/>
        </w:rPr>
        <w:t>provide</w:t>
      </w:r>
      <w:r w:rsidR="00E96985">
        <w:rPr>
          <w:sz w:val="22"/>
        </w:rPr>
        <w:t xml:space="preserve"> recommendation to network.  </w:t>
      </w:r>
    </w:p>
    <w:p w14:paraId="64256C52" w14:textId="71716A09" w:rsidR="00677287" w:rsidRDefault="00677287" w:rsidP="00362ABC">
      <w:pPr>
        <w:pStyle w:val="ListParagraph"/>
        <w:numPr>
          <w:ilvl w:val="0"/>
          <w:numId w:val="46"/>
        </w:numPr>
        <w:spacing w:before="120"/>
        <w:ind w:leftChars="0" w:left="540"/>
        <w:rPr>
          <w:sz w:val="22"/>
          <w:lang w:eastAsia="ja-JP"/>
        </w:rPr>
      </w:pPr>
      <w:r>
        <w:rPr>
          <w:sz w:val="22"/>
        </w:rPr>
        <w:t>UEs, especially those with integrated architecture</w:t>
      </w:r>
      <w:r w:rsidR="002B6829">
        <w:rPr>
          <w:sz w:val="22"/>
        </w:rPr>
        <w:t>s</w:t>
      </w:r>
      <w:r>
        <w:rPr>
          <w:sz w:val="22"/>
        </w:rPr>
        <w:t>, can learn from the past user behaviors and predict what the expected traffic pattern may be when an application is activated (e.g. wh</w:t>
      </w:r>
      <w:r w:rsidR="002B6829">
        <w:rPr>
          <w:sz w:val="22"/>
        </w:rPr>
        <w:t>ich</w:t>
      </w:r>
      <w:r>
        <w:rPr>
          <w:sz w:val="22"/>
        </w:rPr>
        <w:t xml:space="preserve"> web site</w:t>
      </w:r>
      <w:r w:rsidR="002B6829">
        <w:rPr>
          <w:sz w:val="22"/>
        </w:rPr>
        <w:t>s</w:t>
      </w:r>
      <w:r>
        <w:rPr>
          <w:sz w:val="22"/>
        </w:rPr>
        <w:t xml:space="preserve">, reading time per page, etc). </w:t>
      </w:r>
      <w:r w:rsidR="002B6829">
        <w:rPr>
          <w:sz w:val="22"/>
        </w:rPr>
        <w:t>Based on the prediction, i</w:t>
      </w:r>
      <w:r>
        <w:rPr>
          <w:sz w:val="22"/>
        </w:rPr>
        <w:t xml:space="preserve">t then can recommend </w:t>
      </w:r>
      <w:r w:rsidR="009261E1">
        <w:rPr>
          <w:sz w:val="22"/>
        </w:rPr>
        <w:t xml:space="preserve">values most </w:t>
      </w:r>
      <w:r w:rsidR="001D7794">
        <w:rPr>
          <w:sz w:val="22"/>
        </w:rPr>
        <w:t>appropriate for the active application</w:t>
      </w:r>
      <w:r>
        <w:rPr>
          <w:sz w:val="22"/>
        </w:rPr>
        <w:t xml:space="preserve"> (e.g. DRX </w:t>
      </w:r>
      <w:r w:rsidR="001D7794">
        <w:rPr>
          <w:sz w:val="22"/>
        </w:rPr>
        <w:t>inactivity timer</w:t>
      </w:r>
      <w:r w:rsidR="009B57C4">
        <w:rPr>
          <w:sz w:val="22"/>
          <w:lang w:val="en-US" w:eastAsia="zh-CN"/>
        </w:rPr>
        <w:t xml:space="preserve">, </w:t>
      </w:r>
      <w:r w:rsidR="00C84579">
        <w:rPr>
          <w:sz w:val="22"/>
          <w:lang w:val="en-US" w:eastAsia="zh-CN"/>
        </w:rPr>
        <w:t>DRX cycle and activated/deactivated SCells</w:t>
      </w:r>
      <w:r>
        <w:rPr>
          <w:sz w:val="22"/>
        </w:rPr>
        <w:t xml:space="preserve">). </w:t>
      </w:r>
    </w:p>
    <w:p w14:paraId="0AB97BBB" w14:textId="01170050" w:rsidR="00362ABC" w:rsidRDefault="00B8309F" w:rsidP="00362ABC">
      <w:pPr>
        <w:pStyle w:val="ListParagraph"/>
        <w:numPr>
          <w:ilvl w:val="0"/>
          <w:numId w:val="46"/>
        </w:numPr>
        <w:spacing w:before="120"/>
        <w:ind w:leftChars="0" w:left="540"/>
        <w:rPr>
          <w:sz w:val="22"/>
        </w:rPr>
      </w:pPr>
      <w:r w:rsidRPr="00B8309F">
        <w:rPr>
          <w:sz w:val="22"/>
        </w:rPr>
        <w:t xml:space="preserve">UE </w:t>
      </w:r>
      <w:r>
        <w:rPr>
          <w:sz w:val="22"/>
        </w:rPr>
        <w:t>may have</w:t>
      </w:r>
      <w:r w:rsidRPr="00B8309F">
        <w:rPr>
          <w:sz w:val="22"/>
        </w:rPr>
        <w:t xml:space="preserve"> more knowledge than network whether there will be more data in the near future. For example, </w:t>
      </w:r>
      <w:r w:rsidR="002B6829">
        <w:rPr>
          <w:sz w:val="22"/>
        </w:rPr>
        <w:t xml:space="preserve">if </w:t>
      </w:r>
      <w:r w:rsidRPr="00B8309F">
        <w:rPr>
          <w:sz w:val="22"/>
        </w:rPr>
        <w:t xml:space="preserve">a connection </w:t>
      </w:r>
      <w:r w:rsidR="002B6829">
        <w:rPr>
          <w:sz w:val="22"/>
        </w:rPr>
        <w:t xml:space="preserve">is </w:t>
      </w:r>
      <w:r w:rsidRPr="00B8309F">
        <w:rPr>
          <w:sz w:val="22"/>
        </w:rPr>
        <w:t>initiated by UE</w:t>
      </w:r>
      <w:r w:rsidR="002B6829">
        <w:rPr>
          <w:sz w:val="22"/>
        </w:rPr>
        <w:t xml:space="preserve"> to upload</w:t>
      </w:r>
      <w:r w:rsidR="00697C2C">
        <w:rPr>
          <w:sz w:val="22"/>
        </w:rPr>
        <w:t>/</w:t>
      </w:r>
      <w:r w:rsidR="00B05F4A">
        <w:rPr>
          <w:sz w:val="22"/>
        </w:rPr>
        <w:t>download</w:t>
      </w:r>
      <w:r w:rsidR="002B6829">
        <w:rPr>
          <w:sz w:val="22"/>
        </w:rPr>
        <w:t xml:space="preserve"> file,</w:t>
      </w:r>
      <w:r w:rsidRPr="00B8309F">
        <w:rPr>
          <w:sz w:val="22"/>
        </w:rPr>
        <w:t xml:space="preserve"> UE may </w:t>
      </w:r>
      <w:r>
        <w:rPr>
          <w:sz w:val="22"/>
        </w:rPr>
        <w:t xml:space="preserve">know more </w:t>
      </w:r>
      <w:r w:rsidR="0068728B">
        <w:rPr>
          <w:sz w:val="22"/>
        </w:rPr>
        <w:t xml:space="preserve">or can predict better </w:t>
      </w:r>
      <w:r>
        <w:rPr>
          <w:sz w:val="22"/>
        </w:rPr>
        <w:t>than</w:t>
      </w:r>
      <w:r w:rsidRPr="00B8309F">
        <w:rPr>
          <w:sz w:val="22"/>
        </w:rPr>
        <w:t xml:space="preserve"> network when the upload</w:t>
      </w:r>
      <w:r w:rsidR="00697C2C">
        <w:rPr>
          <w:sz w:val="22"/>
        </w:rPr>
        <w:t>/</w:t>
      </w:r>
      <w:r w:rsidR="007C131C">
        <w:rPr>
          <w:sz w:val="22"/>
        </w:rPr>
        <w:t>download</w:t>
      </w:r>
      <w:r w:rsidRPr="00B8309F">
        <w:rPr>
          <w:sz w:val="22"/>
        </w:rPr>
        <w:t xml:space="preserve"> </w:t>
      </w:r>
      <w:r w:rsidR="002B6829">
        <w:rPr>
          <w:sz w:val="22"/>
        </w:rPr>
        <w:t>will be</w:t>
      </w:r>
      <w:r w:rsidRPr="00B8309F">
        <w:rPr>
          <w:sz w:val="22"/>
        </w:rPr>
        <w:t xml:space="preserve"> complete or if user may have extra data to send</w:t>
      </w:r>
      <w:r w:rsidR="00A95E59">
        <w:rPr>
          <w:sz w:val="22"/>
        </w:rPr>
        <w:t>/</w:t>
      </w:r>
      <w:r w:rsidR="000F3B53">
        <w:rPr>
          <w:sz w:val="22"/>
        </w:rPr>
        <w:t>receive</w:t>
      </w:r>
      <w:r w:rsidRPr="00B8309F">
        <w:rPr>
          <w:sz w:val="22"/>
        </w:rPr>
        <w:t xml:space="preserve">. With such knowledge, UE </w:t>
      </w:r>
      <w:r w:rsidR="0068728B">
        <w:rPr>
          <w:sz w:val="22"/>
        </w:rPr>
        <w:t>can</w:t>
      </w:r>
      <w:r w:rsidRPr="00B8309F">
        <w:rPr>
          <w:sz w:val="22"/>
        </w:rPr>
        <w:t xml:space="preserve"> </w:t>
      </w:r>
      <w:r w:rsidR="0068728B">
        <w:rPr>
          <w:sz w:val="22"/>
        </w:rPr>
        <w:t xml:space="preserve">either </w:t>
      </w:r>
      <w:r w:rsidRPr="00B8309F">
        <w:rPr>
          <w:sz w:val="22"/>
        </w:rPr>
        <w:t xml:space="preserve">proactively </w:t>
      </w:r>
      <w:r w:rsidRPr="0068728B">
        <w:rPr>
          <w:sz w:val="22"/>
        </w:rPr>
        <w:t>request a release of its RRC connection</w:t>
      </w:r>
      <w:r w:rsidRPr="00677287">
        <w:rPr>
          <w:sz w:val="22"/>
        </w:rPr>
        <w:t xml:space="preserve"> before network does</w:t>
      </w:r>
      <w:r w:rsidR="0068728B" w:rsidRPr="00677287">
        <w:rPr>
          <w:sz w:val="22"/>
        </w:rPr>
        <w:t xml:space="preserve"> or request a shorter</w:t>
      </w:r>
      <w:r w:rsidR="0068728B">
        <w:t xml:space="preserve"> </w:t>
      </w:r>
      <w:proofErr w:type="spellStart"/>
      <w:r w:rsidR="0068728B" w:rsidRPr="00E96985">
        <w:rPr>
          <w:i/>
          <w:sz w:val="22"/>
        </w:rPr>
        <w:t>dataInactivityTimer</w:t>
      </w:r>
      <w:proofErr w:type="spellEnd"/>
      <w:r w:rsidR="0068728B" w:rsidRPr="00E96985">
        <w:rPr>
          <w:sz w:val="22"/>
        </w:rPr>
        <w:t xml:space="preserve"> </w:t>
      </w:r>
      <w:r w:rsidR="0068728B" w:rsidRPr="00677287">
        <w:rPr>
          <w:sz w:val="22"/>
        </w:rPr>
        <w:t xml:space="preserve">from network, </w:t>
      </w:r>
      <w:r w:rsidRPr="0068728B">
        <w:rPr>
          <w:sz w:val="22"/>
        </w:rPr>
        <w:t xml:space="preserve">so that it may go into a more power-efficient RRC mode much sooner. </w:t>
      </w:r>
      <w:r w:rsidR="00A14BC7">
        <w:rPr>
          <w:sz w:val="22"/>
        </w:rPr>
        <w:t xml:space="preserve">    </w:t>
      </w:r>
    </w:p>
    <w:p w14:paraId="08CC64AB" w14:textId="77777777" w:rsidR="007B3ABC" w:rsidRDefault="007B3ABC" w:rsidP="007B3ABC">
      <w:pPr>
        <w:pStyle w:val="ListParagraph"/>
        <w:ind w:leftChars="0" w:left="0" w:firstLine="0"/>
        <w:rPr>
          <w:sz w:val="22"/>
          <w:lang w:eastAsia="ja-JP"/>
        </w:rPr>
      </w:pPr>
    </w:p>
    <w:p w14:paraId="10FE5DC9" w14:textId="77777777" w:rsidR="007B3ABC" w:rsidRDefault="00D533C1" w:rsidP="00244B68">
      <w:pPr>
        <w:pStyle w:val="ListParagraph"/>
        <w:ind w:leftChars="0" w:left="0" w:firstLine="0"/>
        <w:rPr>
          <w:sz w:val="24"/>
          <w:lang w:eastAsia="ja-JP"/>
        </w:rPr>
      </w:pPr>
      <w:r w:rsidRPr="00D533C1">
        <w:rPr>
          <w:sz w:val="22"/>
          <w:lang w:eastAsia="ja-JP"/>
        </w:rPr>
        <w:lastRenderedPageBreak/>
        <w:t>Based on the above observation</w:t>
      </w:r>
      <w:r w:rsidR="002B6829">
        <w:rPr>
          <w:sz w:val="22"/>
          <w:lang w:eastAsia="ja-JP"/>
        </w:rPr>
        <w:t>s</w:t>
      </w:r>
      <w:r w:rsidRPr="00D533C1">
        <w:rPr>
          <w:sz w:val="22"/>
          <w:lang w:eastAsia="ja-JP"/>
        </w:rPr>
        <w:t xml:space="preserve">, we think it is important </w:t>
      </w:r>
      <w:r w:rsidR="0080121C">
        <w:rPr>
          <w:sz w:val="22"/>
          <w:lang w:eastAsia="ja-JP"/>
        </w:rPr>
        <w:t xml:space="preserve">to allow UE to </w:t>
      </w:r>
      <w:r w:rsidR="002B6829">
        <w:rPr>
          <w:sz w:val="22"/>
          <w:lang w:eastAsia="ja-JP"/>
        </w:rPr>
        <w:t>provide</w:t>
      </w:r>
      <w:r w:rsidR="0080121C">
        <w:rPr>
          <w:sz w:val="22"/>
          <w:lang w:eastAsia="ja-JP"/>
        </w:rPr>
        <w:t xml:space="preserve"> recommendations on power-saving related configurations and parameters.</w:t>
      </w:r>
    </w:p>
    <w:p w14:paraId="0960A384" w14:textId="0DEC78E1" w:rsidR="007B3ABC" w:rsidRPr="00C90D4A" w:rsidRDefault="002A3BFF" w:rsidP="00244B68">
      <w:pPr>
        <w:pStyle w:val="ListParagraph"/>
        <w:spacing w:before="180"/>
        <w:ind w:leftChars="0" w:left="1440" w:hanging="1440"/>
        <w:rPr>
          <w:sz w:val="22"/>
          <w:lang w:eastAsia="ja-JP"/>
        </w:rPr>
      </w:pPr>
      <w:r>
        <w:rPr>
          <w:b/>
          <w:sz w:val="22"/>
          <w:lang w:eastAsia="ja-JP"/>
        </w:rPr>
        <w:t>Observation</w:t>
      </w:r>
      <w:r w:rsidRPr="00EA1F15">
        <w:rPr>
          <w:b/>
          <w:sz w:val="22"/>
          <w:lang w:eastAsia="ja-JP"/>
        </w:rPr>
        <w:t xml:space="preserve"> </w:t>
      </w:r>
      <w:r w:rsidR="007B3ABC" w:rsidRPr="00EA1F15">
        <w:rPr>
          <w:b/>
          <w:sz w:val="22"/>
          <w:lang w:eastAsia="ja-JP"/>
        </w:rPr>
        <w:t xml:space="preserve">1. </w:t>
      </w:r>
      <w:r w:rsidRPr="007B3ABC">
        <w:rPr>
          <w:b/>
          <w:sz w:val="22"/>
          <w:lang w:eastAsia="ja-JP"/>
        </w:rPr>
        <w:t xml:space="preserve">There are cases where UE </w:t>
      </w:r>
      <w:r w:rsidR="001C3A2F">
        <w:rPr>
          <w:b/>
          <w:sz w:val="22"/>
          <w:lang w:eastAsia="ja-JP"/>
        </w:rPr>
        <w:t>may have</w:t>
      </w:r>
      <w:r w:rsidRPr="007B3ABC">
        <w:rPr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more</w:t>
      </w:r>
      <w:r w:rsidRPr="007B3ABC">
        <w:rPr>
          <w:b/>
          <w:sz w:val="22"/>
          <w:lang w:eastAsia="ja-JP"/>
        </w:rPr>
        <w:t xml:space="preserve"> knowledge than network when and how to adjust </w:t>
      </w:r>
      <w:r>
        <w:rPr>
          <w:b/>
          <w:sz w:val="22"/>
          <w:lang w:eastAsia="ja-JP"/>
        </w:rPr>
        <w:t xml:space="preserve">its </w:t>
      </w:r>
      <w:r w:rsidRPr="007B3ABC">
        <w:rPr>
          <w:b/>
          <w:sz w:val="22"/>
          <w:lang w:eastAsia="ja-JP"/>
        </w:rPr>
        <w:t xml:space="preserve">configurations for power </w:t>
      </w:r>
      <w:r>
        <w:rPr>
          <w:b/>
          <w:sz w:val="22"/>
          <w:lang w:eastAsia="ja-JP"/>
        </w:rPr>
        <w:t>saving</w:t>
      </w:r>
      <w:r w:rsidRPr="007B3ABC">
        <w:rPr>
          <w:b/>
          <w:sz w:val="22"/>
          <w:lang w:eastAsia="ja-JP"/>
        </w:rPr>
        <w:t>.</w:t>
      </w:r>
      <w:r>
        <w:rPr>
          <w:b/>
          <w:sz w:val="22"/>
          <w:lang w:eastAsia="ja-JP"/>
        </w:rPr>
        <w:t xml:space="preserve"> </w:t>
      </w:r>
      <w:r w:rsidR="001C3A2F">
        <w:rPr>
          <w:b/>
          <w:sz w:val="22"/>
          <w:lang w:eastAsia="ja-JP"/>
        </w:rPr>
        <w:t xml:space="preserve">Hence </w:t>
      </w:r>
      <w:r w:rsidR="007B3ABC" w:rsidRPr="00EA1F15">
        <w:rPr>
          <w:b/>
          <w:sz w:val="22"/>
          <w:lang w:eastAsia="ja-JP"/>
        </w:rPr>
        <w:t xml:space="preserve">UE should be allowed to make recommendations on power-saving related </w:t>
      </w:r>
      <w:r w:rsidR="00EA1F15">
        <w:rPr>
          <w:b/>
          <w:sz w:val="22"/>
          <w:lang w:eastAsia="ja-JP"/>
        </w:rPr>
        <w:t>configuration</w:t>
      </w:r>
      <w:r w:rsidR="0080121C">
        <w:rPr>
          <w:b/>
          <w:sz w:val="22"/>
          <w:lang w:eastAsia="ja-JP"/>
        </w:rPr>
        <w:t>s</w:t>
      </w:r>
      <w:r w:rsidR="00EA1F15">
        <w:rPr>
          <w:b/>
          <w:sz w:val="22"/>
          <w:lang w:eastAsia="ja-JP"/>
        </w:rPr>
        <w:t xml:space="preserve"> and </w:t>
      </w:r>
      <w:r w:rsidR="007B3ABC" w:rsidRPr="00EA1F15">
        <w:rPr>
          <w:b/>
          <w:sz w:val="22"/>
          <w:lang w:eastAsia="ja-JP"/>
        </w:rPr>
        <w:t>parameters</w:t>
      </w:r>
      <w:r w:rsidR="007B3ABC" w:rsidRPr="007B3ABC">
        <w:rPr>
          <w:sz w:val="22"/>
          <w:lang w:eastAsia="ja-JP"/>
        </w:rPr>
        <w:t>.</w:t>
      </w:r>
    </w:p>
    <w:p w14:paraId="22AD9410" w14:textId="11A6FDCD" w:rsidR="00A342DC" w:rsidRDefault="00A342DC" w:rsidP="00EA1F15">
      <w:pPr>
        <w:pStyle w:val="ListParagraph"/>
        <w:ind w:leftChars="0" w:left="1080" w:hanging="1080"/>
        <w:rPr>
          <w:sz w:val="22"/>
          <w:lang w:eastAsia="ja-JP"/>
        </w:rPr>
      </w:pPr>
    </w:p>
    <w:p w14:paraId="47A31933" w14:textId="6AFE9497" w:rsidR="003C0C15" w:rsidRDefault="00332559" w:rsidP="00244B68">
      <w:pPr>
        <w:snapToGrid w:val="0"/>
        <w:spacing w:after="0"/>
        <w:textAlignment w:val="auto"/>
        <w:rPr>
          <w:bCs/>
        </w:rPr>
      </w:pPr>
      <w:r>
        <w:rPr>
          <w:lang w:eastAsia="ja-JP"/>
        </w:rPr>
        <w:t xml:space="preserve">One of </w:t>
      </w:r>
      <w:r w:rsidR="001B281F">
        <w:rPr>
          <w:lang w:eastAsia="ja-JP"/>
        </w:rPr>
        <w:t xml:space="preserve">the </w:t>
      </w:r>
      <w:r>
        <w:rPr>
          <w:lang w:eastAsia="ja-JP"/>
        </w:rPr>
        <w:t xml:space="preserve">features in LTE that allows UE to send its power preference is Power Preference Indication (PPI). </w:t>
      </w:r>
      <w:r w:rsidR="00C501FD">
        <w:rPr>
          <w:bCs/>
        </w:rPr>
        <w:t>However, it is a common observation</w:t>
      </w:r>
      <w:r w:rsidR="00B46AFA">
        <w:rPr>
          <w:bCs/>
        </w:rPr>
        <w:t xml:space="preserve"> among companies (including operators)</w:t>
      </w:r>
      <w:r w:rsidR="00C501FD">
        <w:rPr>
          <w:bCs/>
        </w:rPr>
        <w:t xml:space="preserve"> that</w:t>
      </w:r>
      <w:r w:rsidRPr="00870F70">
        <w:rPr>
          <w:bCs/>
        </w:rPr>
        <w:t xml:space="preserve"> </w:t>
      </w:r>
      <w:r w:rsidR="00B32A49">
        <w:rPr>
          <w:bCs/>
        </w:rPr>
        <w:t xml:space="preserve">the benefits of PPI is very limited, </w:t>
      </w:r>
      <w:r w:rsidRPr="00870F70">
        <w:rPr>
          <w:bCs/>
        </w:rPr>
        <w:t>because PPI sends only a binary indication to network</w:t>
      </w:r>
      <w:r w:rsidR="00EB1540">
        <w:rPr>
          <w:bCs/>
        </w:rPr>
        <w:t xml:space="preserve">. That makes </w:t>
      </w:r>
      <w:r w:rsidRPr="00870F70">
        <w:rPr>
          <w:bCs/>
        </w:rPr>
        <w:t xml:space="preserve">it </w:t>
      </w:r>
      <w:r w:rsidR="00EB1540">
        <w:rPr>
          <w:bCs/>
        </w:rPr>
        <w:t xml:space="preserve">very </w:t>
      </w:r>
      <w:r w:rsidRPr="00870F70">
        <w:rPr>
          <w:bCs/>
        </w:rPr>
        <w:t xml:space="preserve">hard for </w:t>
      </w:r>
      <w:r w:rsidR="00EB1540">
        <w:rPr>
          <w:bCs/>
        </w:rPr>
        <w:t>network</w:t>
      </w:r>
      <w:r w:rsidRPr="00870F70">
        <w:rPr>
          <w:bCs/>
        </w:rPr>
        <w:t xml:space="preserve"> to figure out what UE prefers and what to do with it.</w:t>
      </w:r>
      <w:r>
        <w:rPr>
          <w:bCs/>
        </w:rPr>
        <w:t xml:space="preserve"> For example, upon receiving this indication from UE, network has no idea whether UE prefers a different DRX configuration because its traffic pattern has </w:t>
      </w:r>
      <w:r w:rsidR="003C0C15">
        <w:rPr>
          <w:bCs/>
        </w:rPr>
        <w:t>changed,</w:t>
      </w:r>
      <w:r>
        <w:rPr>
          <w:bCs/>
        </w:rPr>
        <w:t xml:space="preserve"> or it prefers to reduce number of SCells because of overheating. </w:t>
      </w:r>
      <w:r w:rsidR="00C7716E">
        <w:rPr>
          <w:bCs/>
        </w:rPr>
        <w:t xml:space="preserve">As a result, a reconfiguration applied by network may not be what UE needs. </w:t>
      </w:r>
    </w:p>
    <w:p w14:paraId="439749DC" w14:textId="1DF95112" w:rsidR="00650B6F" w:rsidRDefault="00650B6F" w:rsidP="00332559">
      <w:pPr>
        <w:spacing w:after="0"/>
        <w:contextualSpacing/>
        <w:textAlignment w:val="auto"/>
        <w:rPr>
          <w:bCs/>
        </w:rPr>
      </w:pPr>
    </w:p>
    <w:p w14:paraId="00A7D258" w14:textId="17A2FF8A" w:rsidR="00650B6F" w:rsidRPr="00E47573" w:rsidRDefault="00650B6F" w:rsidP="00244B68">
      <w:pPr>
        <w:spacing w:after="0"/>
        <w:ind w:left="1440" w:hanging="1440"/>
        <w:textAlignment w:val="auto"/>
        <w:rPr>
          <w:b/>
        </w:rPr>
      </w:pPr>
      <w:r w:rsidRPr="00E47573">
        <w:rPr>
          <w:b/>
        </w:rPr>
        <w:t xml:space="preserve">Observation 2. </w:t>
      </w:r>
      <w:r w:rsidR="00A76144" w:rsidRPr="00E47573">
        <w:rPr>
          <w:b/>
        </w:rPr>
        <w:t xml:space="preserve">Single-bit indication similar to </w:t>
      </w:r>
      <w:r w:rsidR="00044C06" w:rsidRPr="00E47573">
        <w:rPr>
          <w:b/>
        </w:rPr>
        <w:t>LTE</w:t>
      </w:r>
      <w:r w:rsidR="00A76144" w:rsidRPr="00E47573">
        <w:rPr>
          <w:b/>
        </w:rPr>
        <w:t>’s Power P</w:t>
      </w:r>
      <w:r w:rsidR="00044C06" w:rsidRPr="00E47573">
        <w:rPr>
          <w:b/>
        </w:rPr>
        <w:t>reference</w:t>
      </w:r>
      <w:r w:rsidR="00A76144" w:rsidRPr="00E47573">
        <w:rPr>
          <w:b/>
        </w:rPr>
        <w:t xml:space="preserve"> Indication provides very limited feedback to network</w:t>
      </w:r>
      <w:r w:rsidR="00A742B7">
        <w:rPr>
          <w:b/>
        </w:rPr>
        <w:t xml:space="preserve"> and hence </w:t>
      </w:r>
      <w:r w:rsidR="00CC6326">
        <w:rPr>
          <w:b/>
        </w:rPr>
        <w:t xml:space="preserve">is </w:t>
      </w:r>
      <w:r w:rsidR="00A742B7">
        <w:rPr>
          <w:b/>
        </w:rPr>
        <w:t>of little use.</w:t>
      </w:r>
    </w:p>
    <w:p w14:paraId="483C1A83" w14:textId="3B327879" w:rsidR="00514282" w:rsidRDefault="00386A3B" w:rsidP="00515C98">
      <w:pPr>
        <w:pStyle w:val="ListParagraph"/>
        <w:spacing w:before="240" w:after="120"/>
        <w:ind w:leftChars="0" w:left="0" w:firstLine="0"/>
        <w:rPr>
          <w:color w:val="000000"/>
          <w:sz w:val="22"/>
          <w:lang w:eastAsia="ja-JP"/>
        </w:rPr>
      </w:pPr>
      <w:r w:rsidRPr="002B702B">
        <w:rPr>
          <w:color w:val="000000"/>
          <w:sz w:val="22"/>
          <w:lang w:eastAsia="ja-JP"/>
        </w:rPr>
        <w:t xml:space="preserve">In NR Rel-15, UE Assistance Information </w:t>
      </w:r>
      <w:r w:rsidR="00931CC0">
        <w:rPr>
          <w:color w:val="000000"/>
          <w:sz w:val="22"/>
          <w:lang w:eastAsia="ja-JP"/>
        </w:rPr>
        <w:t xml:space="preserve">(UAI) </w:t>
      </w:r>
      <w:r w:rsidRPr="002B702B">
        <w:rPr>
          <w:color w:val="000000"/>
          <w:sz w:val="22"/>
          <w:lang w:eastAsia="ja-JP"/>
        </w:rPr>
        <w:t xml:space="preserve">is a procedure introduced to help UE mitigate overheating problem and report delay budget to network. </w:t>
      </w:r>
      <w:r w:rsidR="00212946">
        <w:rPr>
          <w:color w:val="000000"/>
          <w:sz w:val="22"/>
          <w:lang w:eastAsia="ja-JP"/>
        </w:rPr>
        <w:t>But t</w:t>
      </w:r>
      <w:r w:rsidR="00931CC0">
        <w:rPr>
          <w:color w:val="000000"/>
          <w:sz w:val="22"/>
          <w:lang w:eastAsia="ja-JP"/>
        </w:rPr>
        <w:t>he</w:t>
      </w:r>
      <w:r w:rsidRPr="002B702B">
        <w:rPr>
          <w:color w:val="000000"/>
          <w:sz w:val="22"/>
          <w:lang w:eastAsia="ja-JP"/>
        </w:rPr>
        <w:t xml:space="preserve"> procedure defined in TS38.331 </w:t>
      </w:r>
      <w:r w:rsidR="00931CC0">
        <w:rPr>
          <w:color w:val="000000"/>
          <w:sz w:val="22"/>
          <w:lang w:eastAsia="ja-JP"/>
        </w:rPr>
        <w:t xml:space="preserve">for UAI </w:t>
      </w:r>
      <w:r w:rsidR="00514282">
        <w:rPr>
          <w:color w:val="000000"/>
          <w:sz w:val="22"/>
          <w:lang w:eastAsia="ja-JP"/>
        </w:rPr>
        <w:t xml:space="preserve">should and </w:t>
      </w:r>
      <w:r w:rsidR="00212946">
        <w:rPr>
          <w:color w:val="000000"/>
          <w:sz w:val="22"/>
          <w:lang w:eastAsia="ja-JP"/>
        </w:rPr>
        <w:t xml:space="preserve">can be easily </w:t>
      </w:r>
      <w:r w:rsidR="0057532E">
        <w:rPr>
          <w:color w:val="000000"/>
          <w:sz w:val="22"/>
          <w:lang w:eastAsia="ja-JP"/>
        </w:rPr>
        <w:t xml:space="preserve">extended </w:t>
      </w:r>
      <w:r w:rsidRPr="002B702B">
        <w:rPr>
          <w:color w:val="000000"/>
          <w:sz w:val="22"/>
          <w:lang w:eastAsia="ja-JP"/>
        </w:rPr>
        <w:t xml:space="preserve">for UE to indicate its </w:t>
      </w:r>
      <w:r w:rsidR="00D714DF">
        <w:rPr>
          <w:color w:val="000000"/>
          <w:sz w:val="22"/>
          <w:lang w:eastAsia="ja-JP"/>
        </w:rPr>
        <w:t xml:space="preserve">power </w:t>
      </w:r>
      <w:r w:rsidRPr="002B702B">
        <w:rPr>
          <w:color w:val="000000"/>
          <w:sz w:val="22"/>
          <w:lang w:eastAsia="ja-JP"/>
        </w:rPr>
        <w:t>preference to network</w:t>
      </w:r>
      <w:r w:rsidR="001B6E0E">
        <w:rPr>
          <w:color w:val="000000"/>
          <w:sz w:val="22"/>
          <w:lang w:eastAsia="ja-JP"/>
        </w:rPr>
        <w:t xml:space="preserve"> too</w:t>
      </w:r>
      <w:r w:rsidR="00514282">
        <w:rPr>
          <w:color w:val="000000"/>
          <w:sz w:val="22"/>
          <w:lang w:eastAsia="ja-JP"/>
        </w:rPr>
        <w:t xml:space="preserve">, because all the parameters in the Rel-15 </w:t>
      </w:r>
      <w:proofErr w:type="spellStart"/>
      <w:r w:rsidR="001C28E0" w:rsidRPr="00244B68">
        <w:rPr>
          <w:i/>
          <w:iCs/>
          <w:color w:val="000000"/>
          <w:sz w:val="22"/>
          <w:lang w:eastAsia="ja-JP"/>
        </w:rPr>
        <w:t>O</w:t>
      </w:r>
      <w:r w:rsidR="0031695C" w:rsidRPr="00244B68">
        <w:rPr>
          <w:i/>
          <w:iCs/>
          <w:color w:val="000000"/>
          <w:sz w:val="22"/>
          <w:lang w:eastAsia="ja-JP"/>
        </w:rPr>
        <w:t>verhea</w:t>
      </w:r>
      <w:r w:rsidR="001C28E0" w:rsidRPr="00244B68">
        <w:rPr>
          <w:i/>
          <w:iCs/>
          <w:color w:val="000000"/>
          <w:sz w:val="22"/>
          <w:lang w:eastAsia="ja-JP"/>
        </w:rPr>
        <w:t>tingAssistance</w:t>
      </w:r>
      <w:proofErr w:type="spellEnd"/>
      <w:r w:rsidR="001C28E0">
        <w:rPr>
          <w:color w:val="000000"/>
          <w:sz w:val="22"/>
          <w:lang w:eastAsia="ja-JP"/>
        </w:rPr>
        <w:t xml:space="preserve"> IE are very much relevant to power saving</w:t>
      </w:r>
      <w:r w:rsidR="00F03689">
        <w:rPr>
          <w:color w:val="000000"/>
          <w:sz w:val="22"/>
          <w:lang w:eastAsia="ja-JP"/>
        </w:rPr>
        <w:t xml:space="preserve"> adaptation</w:t>
      </w:r>
      <w:r w:rsidR="001C28E0">
        <w:rPr>
          <w:color w:val="000000"/>
          <w:sz w:val="22"/>
          <w:lang w:eastAsia="ja-JP"/>
        </w:rPr>
        <w:t>:</w:t>
      </w:r>
    </w:p>
    <w:p w14:paraId="3FC76198" w14:textId="04E1E899" w:rsidR="00D734C6" w:rsidRDefault="00D734C6" w:rsidP="00244B68">
      <w:pPr>
        <w:pStyle w:val="ListParagraph"/>
        <w:numPr>
          <w:ilvl w:val="0"/>
          <w:numId w:val="51"/>
        </w:numPr>
        <w:spacing w:after="60"/>
        <w:ind w:leftChars="0"/>
        <w:rPr>
          <w:color w:val="000000"/>
          <w:sz w:val="22"/>
          <w:lang w:eastAsia="ja-JP"/>
        </w:rPr>
      </w:pPr>
      <w:r w:rsidRPr="00D734C6">
        <w:rPr>
          <w:color w:val="000000"/>
          <w:sz w:val="22"/>
          <w:lang w:eastAsia="ja-JP"/>
        </w:rPr>
        <w:t xml:space="preserve">maximum aggregated bandwidth across all </w:t>
      </w:r>
      <w:r>
        <w:rPr>
          <w:color w:val="000000"/>
          <w:sz w:val="22"/>
          <w:lang w:eastAsia="ja-JP"/>
        </w:rPr>
        <w:t>DL/UL</w:t>
      </w:r>
      <w:r w:rsidRPr="00D734C6">
        <w:rPr>
          <w:color w:val="000000"/>
          <w:sz w:val="22"/>
          <w:lang w:eastAsia="ja-JP"/>
        </w:rPr>
        <w:t xml:space="preserve"> carriers</w:t>
      </w:r>
      <w:r w:rsidR="00C02BD8">
        <w:rPr>
          <w:color w:val="000000"/>
          <w:sz w:val="22"/>
          <w:lang w:eastAsia="ja-JP"/>
        </w:rPr>
        <w:t xml:space="preserve"> per FR band;</w:t>
      </w:r>
    </w:p>
    <w:p w14:paraId="31ACE901" w14:textId="3FCD3DC4" w:rsidR="001C28E0" w:rsidRDefault="000C1A62" w:rsidP="00244B68">
      <w:pPr>
        <w:pStyle w:val="ListParagraph"/>
        <w:numPr>
          <w:ilvl w:val="0"/>
          <w:numId w:val="51"/>
        </w:numPr>
        <w:spacing w:after="60"/>
        <w:ind w:leftChars="0"/>
        <w:rPr>
          <w:color w:val="000000"/>
          <w:sz w:val="22"/>
          <w:lang w:eastAsia="ja-JP"/>
        </w:rPr>
      </w:pPr>
      <w:r>
        <w:rPr>
          <w:color w:val="000000"/>
          <w:sz w:val="22"/>
          <w:lang w:eastAsia="ja-JP"/>
        </w:rPr>
        <w:t>maximum number of DL and UL SCells;</w:t>
      </w:r>
    </w:p>
    <w:p w14:paraId="05AC5CDE" w14:textId="3F2A36A2" w:rsidR="000C1A62" w:rsidRDefault="00CF4E68" w:rsidP="00244B68">
      <w:pPr>
        <w:pStyle w:val="ListParagraph"/>
        <w:numPr>
          <w:ilvl w:val="0"/>
          <w:numId w:val="51"/>
        </w:numPr>
        <w:spacing w:after="60"/>
        <w:ind w:leftChars="0"/>
        <w:rPr>
          <w:color w:val="000000"/>
          <w:sz w:val="22"/>
          <w:lang w:eastAsia="ja-JP"/>
        </w:rPr>
      </w:pPr>
      <w:r w:rsidRPr="00CF4E68">
        <w:rPr>
          <w:color w:val="000000"/>
          <w:sz w:val="22"/>
          <w:lang w:eastAsia="ja-JP"/>
        </w:rPr>
        <w:t>maximum number of downlink MIMO layers of each serving cell</w:t>
      </w:r>
      <w:r>
        <w:rPr>
          <w:color w:val="000000"/>
          <w:sz w:val="22"/>
          <w:lang w:eastAsia="ja-JP"/>
        </w:rPr>
        <w:t xml:space="preserve"> per FR band</w:t>
      </w:r>
      <w:r w:rsidR="00806668">
        <w:rPr>
          <w:color w:val="000000"/>
          <w:sz w:val="22"/>
          <w:lang w:eastAsia="ja-JP"/>
        </w:rPr>
        <w:t>.</w:t>
      </w:r>
    </w:p>
    <w:p w14:paraId="5CC50288" w14:textId="33BCFCF7" w:rsidR="00AA766D" w:rsidRDefault="00B23AF4" w:rsidP="00AA766D">
      <w:pPr>
        <w:pStyle w:val="ListParagraph"/>
        <w:spacing w:before="120"/>
        <w:ind w:leftChars="0" w:left="0" w:firstLine="0"/>
        <w:rPr>
          <w:color w:val="000000"/>
          <w:sz w:val="22"/>
          <w:lang w:eastAsia="ja-JP"/>
        </w:rPr>
      </w:pPr>
      <w:r>
        <w:rPr>
          <w:color w:val="000000"/>
          <w:sz w:val="22"/>
          <w:lang w:eastAsia="ja-JP"/>
        </w:rPr>
        <w:t xml:space="preserve">Therefore, </w:t>
      </w:r>
      <w:r w:rsidR="00283910">
        <w:rPr>
          <w:color w:val="000000"/>
          <w:sz w:val="22"/>
          <w:lang w:eastAsia="ja-JP"/>
        </w:rPr>
        <w:t xml:space="preserve">UE should be allowed to request </w:t>
      </w:r>
      <w:r w:rsidR="004B7BB8">
        <w:rPr>
          <w:color w:val="000000"/>
          <w:sz w:val="22"/>
          <w:lang w:eastAsia="ja-JP"/>
        </w:rPr>
        <w:t xml:space="preserve">changes to </w:t>
      </w:r>
      <w:r w:rsidR="00283910">
        <w:rPr>
          <w:color w:val="000000"/>
          <w:sz w:val="22"/>
          <w:lang w:eastAsia="ja-JP"/>
        </w:rPr>
        <w:t xml:space="preserve">these parameters </w:t>
      </w:r>
      <w:r w:rsidR="008D6EE4">
        <w:rPr>
          <w:color w:val="000000"/>
          <w:sz w:val="22"/>
          <w:lang w:eastAsia="ja-JP"/>
        </w:rPr>
        <w:t xml:space="preserve">when it </w:t>
      </w:r>
      <w:r w:rsidR="004B7BB8">
        <w:rPr>
          <w:color w:val="000000"/>
          <w:sz w:val="22"/>
          <w:lang w:eastAsia="ja-JP"/>
        </w:rPr>
        <w:t>needs to save power</w:t>
      </w:r>
      <w:r>
        <w:rPr>
          <w:color w:val="000000"/>
          <w:sz w:val="22"/>
          <w:lang w:eastAsia="ja-JP"/>
        </w:rPr>
        <w:t>, even when UE is not experiencing overheating</w:t>
      </w:r>
      <w:r w:rsidR="00881584">
        <w:rPr>
          <w:color w:val="000000"/>
          <w:sz w:val="22"/>
          <w:lang w:eastAsia="ja-JP"/>
        </w:rPr>
        <w:t>. In addition, i</w:t>
      </w:r>
      <w:r w:rsidR="00806668">
        <w:rPr>
          <w:color w:val="000000"/>
          <w:sz w:val="22"/>
          <w:lang w:eastAsia="ja-JP"/>
        </w:rPr>
        <w:t xml:space="preserve">nstead of </w:t>
      </w:r>
      <w:r w:rsidR="007D5D7E">
        <w:rPr>
          <w:color w:val="000000"/>
          <w:sz w:val="22"/>
          <w:lang w:eastAsia="ja-JP"/>
        </w:rPr>
        <w:t xml:space="preserve">allowing only reduction, </w:t>
      </w:r>
      <w:r w:rsidR="0023607F">
        <w:rPr>
          <w:color w:val="000000"/>
          <w:sz w:val="22"/>
          <w:lang w:eastAsia="ja-JP"/>
        </w:rPr>
        <w:t>UE should be allowed to request increase in t</w:t>
      </w:r>
      <w:r w:rsidR="00955A65">
        <w:rPr>
          <w:color w:val="000000"/>
          <w:sz w:val="22"/>
          <w:lang w:eastAsia="ja-JP"/>
        </w:rPr>
        <w:t xml:space="preserve">hose parameters too when it has a surge of new traffic. </w:t>
      </w:r>
    </w:p>
    <w:p w14:paraId="12E066D6" w14:textId="044C6569" w:rsidR="00DF50B0" w:rsidRPr="00244B68" w:rsidRDefault="00DF50B0" w:rsidP="00244B68">
      <w:pPr>
        <w:pStyle w:val="ListParagraph"/>
        <w:tabs>
          <w:tab w:val="left" w:pos="1170"/>
        </w:tabs>
        <w:spacing w:before="120"/>
        <w:ind w:leftChars="0" w:left="1170" w:hanging="1170"/>
        <w:rPr>
          <w:b/>
          <w:bCs/>
          <w:color w:val="000000"/>
          <w:sz w:val="22"/>
          <w:lang w:eastAsia="ja-JP"/>
        </w:rPr>
      </w:pPr>
      <w:r w:rsidRPr="00244B68">
        <w:rPr>
          <w:b/>
          <w:bCs/>
          <w:color w:val="000000"/>
          <w:sz w:val="22"/>
          <w:lang w:eastAsia="ja-JP"/>
        </w:rPr>
        <w:t>Proposal 2.</w:t>
      </w:r>
      <w:r w:rsidR="009973B9">
        <w:rPr>
          <w:b/>
          <w:bCs/>
          <w:color w:val="000000"/>
          <w:sz w:val="22"/>
          <w:lang w:eastAsia="ja-JP"/>
        </w:rPr>
        <w:tab/>
      </w:r>
      <w:r w:rsidR="00C956A7" w:rsidRPr="00244B68">
        <w:rPr>
          <w:b/>
          <w:bCs/>
          <w:color w:val="000000"/>
          <w:sz w:val="22"/>
          <w:lang w:eastAsia="ja-JP"/>
        </w:rPr>
        <w:t xml:space="preserve">Generalize Rel-15 </w:t>
      </w:r>
      <w:proofErr w:type="spellStart"/>
      <w:r w:rsidR="00C956A7" w:rsidRPr="00244B68">
        <w:rPr>
          <w:b/>
          <w:bCs/>
          <w:i/>
          <w:iCs/>
          <w:color w:val="000000"/>
          <w:sz w:val="22"/>
          <w:lang w:eastAsia="ja-JP"/>
        </w:rPr>
        <w:t>OverheatingAssistance</w:t>
      </w:r>
      <w:proofErr w:type="spellEnd"/>
      <w:r w:rsidR="00C956A7" w:rsidRPr="00244B68">
        <w:rPr>
          <w:b/>
          <w:bCs/>
          <w:color w:val="000000"/>
          <w:sz w:val="22"/>
          <w:lang w:eastAsia="ja-JP"/>
        </w:rPr>
        <w:t xml:space="preserve"> in UAI to </w:t>
      </w:r>
      <w:r w:rsidR="003D3FC5" w:rsidRPr="00244B68">
        <w:rPr>
          <w:b/>
          <w:bCs/>
          <w:color w:val="000000"/>
          <w:sz w:val="22"/>
          <w:lang w:eastAsia="ja-JP"/>
        </w:rPr>
        <w:t>support power saving too</w:t>
      </w:r>
      <w:r w:rsidR="00DF26C5" w:rsidRPr="00244B68">
        <w:rPr>
          <w:b/>
          <w:bCs/>
          <w:color w:val="000000"/>
          <w:sz w:val="22"/>
          <w:lang w:eastAsia="ja-JP"/>
        </w:rPr>
        <w:t xml:space="preserve"> (c</w:t>
      </w:r>
      <w:r w:rsidR="00046F29" w:rsidRPr="00244B68">
        <w:rPr>
          <w:b/>
          <w:bCs/>
          <w:color w:val="000000"/>
          <w:sz w:val="22"/>
          <w:lang w:eastAsia="ja-JP"/>
        </w:rPr>
        <w:t>hange</w:t>
      </w:r>
      <w:r w:rsidR="00DF26C5" w:rsidRPr="00244B68">
        <w:rPr>
          <w:b/>
          <w:bCs/>
          <w:color w:val="000000"/>
          <w:sz w:val="22"/>
          <w:lang w:eastAsia="ja-JP"/>
        </w:rPr>
        <w:t xml:space="preserve"> both ASN.1 and procedural text</w:t>
      </w:r>
      <w:r w:rsidR="009973B9" w:rsidRPr="00244B68">
        <w:rPr>
          <w:b/>
          <w:bCs/>
          <w:color w:val="000000"/>
          <w:sz w:val="22"/>
          <w:lang w:eastAsia="ja-JP"/>
        </w:rPr>
        <w:t xml:space="preserve"> related to </w:t>
      </w:r>
      <w:proofErr w:type="spellStart"/>
      <w:r w:rsidR="009973B9" w:rsidRPr="00244B68">
        <w:rPr>
          <w:b/>
          <w:bCs/>
          <w:i/>
          <w:iCs/>
          <w:color w:val="000000"/>
          <w:sz w:val="22"/>
          <w:lang w:eastAsia="ja-JP"/>
        </w:rPr>
        <w:t>OverheatingAssistance</w:t>
      </w:r>
      <w:proofErr w:type="spellEnd"/>
      <w:r w:rsidR="00E3682E">
        <w:rPr>
          <w:b/>
          <w:bCs/>
          <w:i/>
          <w:iCs/>
          <w:color w:val="000000"/>
          <w:sz w:val="22"/>
          <w:lang w:eastAsia="ja-JP"/>
        </w:rPr>
        <w:t xml:space="preserve"> </w:t>
      </w:r>
      <w:r w:rsidR="00E3682E">
        <w:rPr>
          <w:b/>
          <w:bCs/>
          <w:color w:val="000000"/>
          <w:sz w:val="22"/>
          <w:lang w:eastAsia="ja-JP"/>
        </w:rPr>
        <w:t>IE</w:t>
      </w:r>
      <w:r w:rsidR="00DF26C5" w:rsidRPr="00244B68">
        <w:rPr>
          <w:b/>
          <w:bCs/>
          <w:color w:val="000000"/>
          <w:sz w:val="22"/>
          <w:lang w:eastAsia="ja-JP"/>
        </w:rPr>
        <w:t>)</w:t>
      </w:r>
      <w:r w:rsidR="00836D16">
        <w:rPr>
          <w:b/>
          <w:bCs/>
          <w:color w:val="000000"/>
          <w:sz w:val="22"/>
          <w:lang w:eastAsia="ja-JP"/>
        </w:rPr>
        <w:t>.</w:t>
      </w:r>
      <w:r w:rsidR="00C956A7" w:rsidRPr="00244B68">
        <w:rPr>
          <w:b/>
          <w:bCs/>
          <w:color w:val="000000"/>
          <w:sz w:val="22"/>
          <w:lang w:eastAsia="ja-JP"/>
        </w:rPr>
        <w:t xml:space="preserve"> </w:t>
      </w:r>
    </w:p>
    <w:p w14:paraId="2BE545A1" w14:textId="77777777" w:rsidR="00AA766D" w:rsidRDefault="00AA766D" w:rsidP="00AA766D">
      <w:pPr>
        <w:pStyle w:val="ListParagraph"/>
        <w:spacing w:before="120"/>
        <w:ind w:leftChars="0" w:left="0" w:firstLine="0"/>
        <w:rPr>
          <w:color w:val="000000"/>
          <w:sz w:val="22"/>
          <w:lang w:eastAsia="ja-JP"/>
        </w:rPr>
      </w:pPr>
    </w:p>
    <w:p w14:paraId="1BAAA8E4" w14:textId="6B7D0A1C" w:rsidR="00D533C1" w:rsidRPr="00EA1F15" w:rsidRDefault="00FA4AAA" w:rsidP="00D533C1">
      <w:pPr>
        <w:pStyle w:val="ListParagraph"/>
        <w:ind w:leftChars="0" w:left="0" w:firstLine="0"/>
        <w:rPr>
          <w:sz w:val="22"/>
        </w:rPr>
      </w:pPr>
      <w:r>
        <w:rPr>
          <w:sz w:val="22"/>
        </w:rPr>
        <w:t xml:space="preserve">In addition to the parameters in </w:t>
      </w:r>
      <w:proofErr w:type="spellStart"/>
      <w:r w:rsidR="007554B0" w:rsidRPr="00244B68">
        <w:rPr>
          <w:i/>
          <w:iCs/>
          <w:sz w:val="22"/>
        </w:rPr>
        <w:t>OverheatingAssistance</w:t>
      </w:r>
      <w:proofErr w:type="spellEnd"/>
      <w:r w:rsidR="007554B0" w:rsidRPr="007554B0">
        <w:rPr>
          <w:sz w:val="22"/>
        </w:rPr>
        <w:t xml:space="preserve"> </w:t>
      </w:r>
      <w:r w:rsidR="007554B0">
        <w:rPr>
          <w:sz w:val="22"/>
        </w:rPr>
        <w:t>IE, w</w:t>
      </w:r>
      <w:r w:rsidR="00D533C1">
        <w:rPr>
          <w:sz w:val="22"/>
        </w:rPr>
        <w:t xml:space="preserve">e think </w:t>
      </w:r>
      <w:r w:rsidR="007554B0">
        <w:rPr>
          <w:sz w:val="22"/>
        </w:rPr>
        <w:t>additional parameters in the following can</w:t>
      </w:r>
      <w:r w:rsidR="0015306D">
        <w:rPr>
          <w:sz w:val="22"/>
        </w:rPr>
        <w:t xml:space="preserve"> be</w:t>
      </w:r>
      <w:r w:rsidR="007554B0">
        <w:rPr>
          <w:sz w:val="22"/>
        </w:rPr>
        <w:t xml:space="preserve"> included in Rel-16</w:t>
      </w:r>
      <w:r w:rsidR="000D6E5F">
        <w:rPr>
          <w:sz w:val="22"/>
        </w:rPr>
        <w:t xml:space="preserve"> UAI</w:t>
      </w:r>
      <w:r w:rsidR="007554B0">
        <w:rPr>
          <w:sz w:val="22"/>
        </w:rPr>
        <w:t xml:space="preserve"> too</w:t>
      </w:r>
      <w:r w:rsidR="00C02B35">
        <w:rPr>
          <w:sz w:val="22"/>
        </w:rPr>
        <w:t>.</w:t>
      </w:r>
      <w:r w:rsidR="00D533C1" w:rsidRPr="00EA1F15">
        <w:rPr>
          <w:sz w:val="22"/>
        </w:rPr>
        <w:t xml:space="preserve"> </w:t>
      </w:r>
    </w:p>
    <w:p w14:paraId="56D42C3A" w14:textId="36F9C460" w:rsidR="00C02B35" w:rsidRDefault="00C02B35" w:rsidP="00C02B35">
      <w:pPr>
        <w:pStyle w:val="ListParagraph"/>
        <w:spacing w:before="120"/>
        <w:ind w:leftChars="0" w:left="0" w:firstLine="0"/>
        <w:rPr>
          <w:sz w:val="22"/>
        </w:rPr>
      </w:pPr>
      <w:r>
        <w:rPr>
          <w:sz w:val="22"/>
          <w:u w:val="single"/>
        </w:rPr>
        <w:t>S</w:t>
      </w:r>
      <w:r w:rsidR="006C4E9E">
        <w:rPr>
          <w:sz w:val="22"/>
          <w:u w:val="single"/>
        </w:rPr>
        <w:t xml:space="preserve">hort and long DRX </w:t>
      </w:r>
      <w:r w:rsidR="004A6BA3">
        <w:rPr>
          <w:sz w:val="22"/>
          <w:u w:val="single"/>
        </w:rPr>
        <w:t>cycle</w:t>
      </w:r>
      <w:r w:rsidR="006C4E9E">
        <w:rPr>
          <w:sz w:val="22"/>
          <w:u w:val="single"/>
        </w:rPr>
        <w:t xml:space="preserve">s, </w:t>
      </w:r>
      <w:r w:rsidR="004A6BA3">
        <w:rPr>
          <w:sz w:val="22"/>
          <w:u w:val="single"/>
        </w:rPr>
        <w:t xml:space="preserve">DRX </w:t>
      </w:r>
      <w:r w:rsidR="00684DEE">
        <w:rPr>
          <w:sz w:val="22"/>
          <w:u w:val="single"/>
        </w:rPr>
        <w:t>inactivity timer</w:t>
      </w:r>
      <w:r w:rsidR="00A61E4A">
        <w:rPr>
          <w:sz w:val="22"/>
          <w:u w:val="single"/>
        </w:rPr>
        <w:t xml:space="preserve"> and short DRX cycle timer</w:t>
      </w:r>
      <w:r w:rsidR="0015306D" w:rsidRPr="00244B68">
        <w:rPr>
          <w:sz w:val="22"/>
        </w:rPr>
        <w:t xml:space="preserve"> </w:t>
      </w:r>
    </w:p>
    <w:p w14:paraId="0E4ABF11" w14:textId="5C35BA43" w:rsidR="0017472B" w:rsidRDefault="00113C99" w:rsidP="00244B68">
      <w:pPr>
        <w:pStyle w:val="ListParagraph"/>
        <w:spacing w:before="120"/>
        <w:ind w:leftChars="0" w:left="0" w:firstLine="0"/>
        <w:rPr>
          <w:sz w:val="22"/>
        </w:rPr>
      </w:pPr>
      <w:r w:rsidRPr="00244B68">
        <w:rPr>
          <w:sz w:val="22"/>
        </w:rPr>
        <w:t>There is no doubt that</w:t>
      </w:r>
      <w:r>
        <w:rPr>
          <w:sz w:val="22"/>
          <w:u w:val="single"/>
        </w:rPr>
        <w:t xml:space="preserve"> </w:t>
      </w:r>
      <w:r w:rsidR="00422D84" w:rsidRPr="00970C5C">
        <w:rPr>
          <w:sz w:val="22"/>
        </w:rPr>
        <w:t xml:space="preserve">DRX is one of the configurations that </w:t>
      </w:r>
      <w:r w:rsidR="0080121C" w:rsidRPr="00970C5C">
        <w:rPr>
          <w:sz w:val="22"/>
        </w:rPr>
        <w:t>ha</w:t>
      </w:r>
      <w:r>
        <w:rPr>
          <w:sz w:val="22"/>
        </w:rPr>
        <w:t>ve</w:t>
      </w:r>
      <w:r w:rsidR="00422D84" w:rsidRPr="00970C5C">
        <w:rPr>
          <w:sz w:val="22"/>
        </w:rPr>
        <w:t xml:space="preserve"> </w:t>
      </w:r>
      <w:r w:rsidR="00E84B17" w:rsidRPr="00970C5C">
        <w:rPr>
          <w:sz w:val="22"/>
        </w:rPr>
        <w:t>most impact on UE power savings</w:t>
      </w:r>
      <w:r w:rsidR="0080121C" w:rsidRPr="00970C5C">
        <w:rPr>
          <w:sz w:val="22"/>
        </w:rPr>
        <w:t>, because it directly controls UE’s power states (i.e. active or sleep)</w:t>
      </w:r>
      <w:r w:rsidR="002B6829">
        <w:rPr>
          <w:sz w:val="22"/>
        </w:rPr>
        <w:t xml:space="preserve"> in time domain</w:t>
      </w:r>
      <w:r w:rsidR="0080121C" w:rsidRPr="00970C5C">
        <w:rPr>
          <w:sz w:val="22"/>
        </w:rPr>
        <w:t xml:space="preserve">. </w:t>
      </w:r>
      <w:r w:rsidR="008B05F2">
        <w:rPr>
          <w:sz w:val="22"/>
        </w:rPr>
        <w:t xml:space="preserve">Among </w:t>
      </w:r>
      <w:r w:rsidR="0017472B">
        <w:rPr>
          <w:sz w:val="22"/>
        </w:rPr>
        <w:t>all</w:t>
      </w:r>
      <w:r w:rsidR="008B05F2">
        <w:rPr>
          <w:sz w:val="22"/>
        </w:rPr>
        <w:t xml:space="preserve"> DRX parameters, </w:t>
      </w:r>
    </w:p>
    <w:p w14:paraId="2624DB37" w14:textId="77777777" w:rsidR="0017472B" w:rsidRDefault="0017472B" w:rsidP="00244B68">
      <w:pPr>
        <w:pStyle w:val="ListParagraph"/>
        <w:numPr>
          <w:ilvl w:val="1"/>
          <w:numId w:val="52"/>
        </w:numPr>
        <w:spacing w:before="120"/>
        <w:ind w:leftChars="0" w:left="720"/>
        <w:rPr>
          <w:sz w:val="22"/>
        </w:rPr>
      </w:pPr>
      <w:r w:rsidRPr="00244B68">
        <w:rPr>
          <w:sz w:val="22"/>
        </w:rPr>
        <w:t>A</w:t>
      </w:r>
      <w:r w:rsidR="00495346">
        <w:rPr>
          <w:sz w:val="22"/>
        </w:rPr>
        <w:t xml:space="preserve">lthough </w:t>
      </w:r>
      <w:r w:rsidR="00EC25ED">
        <w:rPr>
          <w:sz w:val="22"/>
        </w:rPr>
        <w:t xml:space="preserve">UE can request </w:t>
      </w:r>
      <w:r w:rsidR="00495346">
        <w:rPr>
          <w:sz w:val="22"/>
        </w:rPr>
        <w:t xml:space="preserve">DRX cycle </w:t>
      </w:r>
      <w:r w:rsidR="00EC25ED">
        <w:rPr>
          <w:sz w:val="22"/>
        </w:rPr>
        <w:t>through delay budget report in Rel-15</w:t>
      </w:r>
      <w:r w:rsidR="002B02D1">
        <w:rPr>
          <w:sz w:val="22"/>
        </w:rPr>
        <w:t xml:space="preserve"> UAI</w:t>
      </w:r>
      <w:r w:rsidR="00EC25ED">
        <w:rPr>
          <w:sz w:val="22"/>
        </w:rPr>
        <w:t xml:space="preserve">, </w:t>
      </w:r>
      <w:r w:rsidR="002C3988">
        <w:rPr>
          <w:sz w:val="22"/>
        </w:rPr>
        <w:t>that is allowed only when UE is configured with delay budget reporting</w:t>
      </w:r>
      <w:r w:rsidR="00CC03F0">
        <w:rPr>
          <w:sz w:val="22"/>
        </w:rPr>
        <w:t xml:space="preserve"> (to support voice service). We believe UE should be allowed to </w:t>
      </w:r>
      <w:r w:rsidR="00E6460D">
        <w:rPr>
          <w:sz w:val="22"/>
        </w:rPr>
        <w:t>request preferred DRX cycle</w:t>
      </w:r>
      <w:r w:rsidR="002B02D1">
        <w:rPr>
          <w:sz w:val="22"/>
        </w:rPr>
        <w:t>s (both short and long cycles)</w:t>
      </w:r>
      <w:r w:rsidR="00E6460D">
        <w:rPr>
          <w:sz w:val="22"/>
        </w:rPr>
        <w:t xml:space="preserve"> in all cases as long as DRX is configured</w:t>
      </w:r>
      <w:r w:rsidR="00E86FC4">
        <w:rPr>
          <w:sz w:val="22"/>
        </w:rPr>
        <w:t xml:space="preserve">. </w:t>
      </w:r>
    </w:p>
    <w:p w14:paraId="7D1E02C6" w14:textId="352B0371" w:rsidR="00970C5C" w:rsidRDefault="00D366FB" w:rsidP="00244B68">
      <w:pPr>
        <w:pStyle w:val="ListParagraph"/>
        <w:numPr>
          <w:ilvl w:val="1"/>
          <w:numId w:val="52"/>
        </w:numPr>
        <w:spacing w:before="120"/>
        <w:ind w:leftChars="0" w:left="720"/>
        <w:rPr>
          <w:sz w:val="22"/>
        </w:rPr>
      </w:pPr>
      <w:r>
        <w:rPr>
          <w:sz w:val="22"/>
        </w:rPr>
        <w:t xml:space="preserve">We </w:t>
      </w:r>
      <w:r w:rsidR="00305999">
        <w:rPr>
          <w:sz w:val="22"/>
        </w:rPr>
        <w:t xml:space="preserve">think </w:t>
      </w:r>
      <w:r>
        <w:rPr>
          <w:sz w:val="22"/>
        </w:rPr>
        <w:t>DRX inacti</w:t>
      </w:r>
      <w:r w:rsidR="00834FDF">
        <w:rPr>
          <w:sz w:val="22"/>
        </w:rPr>
        <w:t>vity timer should be included in UAI as well</w:t>
      </w:r>
      <w:r w:rsidR="00C14370">
        <w:rPr>
          <w:sz w:val="22"/>
        </w:rPr>
        <w:t xml:space="preserve">. </w:t>
      </w:r>
      <w:r w:rsidR="006A6332">
        <w:rPr>
          <w:sz w:val="22"/>
        </w:rPr>
        <w:t xml:space="preserve">From field studies we have observed that </w:t>
      </w:r>
      <w:r w:rsidR="000605B3">
        <w:rPr>
          <w:sz w:val="22"/>
        </w:rPr>
        <w:t xml:space="preserve">considerable amount of power is wasted </w:t>
      </w:r>
      <w:r w:rsidR="00257A57">
        <w:rPr>
          <w:sz w:val="22"/>
        </w:rPr>
        <w:t>when large</w:t>
      </w:r>
      <w:r w:rsidR="00890656" w:rsidRPr="00890656">
        <w:rPr>
          <w:sz w:val="22"/>
        </w:rPr>
        <w:t xml:space="preserve"> </w:t>
      </w:r>
      <w:r w:rsidR="00257A57">
        <w:rPr>
          <w:sz w:val="22"/>
        </w:rPr>
        <w:t xml:space="preserve">DRX </w:t>
      </w:r>
      <w:r w:rsidR="00890656" w:rsidRPr="00890656">
        <w:rPr>
          <w:sz w:val="22"/>
        </w:rPr>
        <w:t xml:space="preserve">inactivity timer </w:t>
      </w:r>
      <w:r w:rsidR="00257A57">
        <w:rPr>
          <w:sz w:val="22"/>
        </w:rPr>
        <w:t>is configured</w:t>
      </w:r>
      <w:r w:rsidR="00FC27A9">
        <w:rPr>
          <w:sz w:val="22"/>
        </w:rPr>
        <w:t xml:space="preserve"> (typical value is around 100~200msec)</w:t>
      </w:r>
      <w:r w:rsidR="00C45A8D">
        <w:rPr>
          <w:sz w:val="22"/>
        </w:rPr>
        <w:t xml:space="preserve">, especially when </w:t>
      </w:r>
      <w:r w:rsidR="00890656" w:rsidRPr="00890656">
        <w:rPr>
          <w:sz w:val="22"/>
        </w:rPr>
        <w:t xml:space="preserve">traffic </w:t>
      </w:r>
      <w:r w:rsidR="00C45A8D">
        <w:rPr>
          <w:sz w:val="22"/>
        </w:rPr>
        <w:t>is sparse</w:t>
      </w:r>
      <w:r w:rsidR="00890656" w:rsidRPr="00890656">
        <w:rPr>
          <w:sz w:val="22"/>
        </w:rPr>
        <w:t xml:space="preserve">. </w:t>
      </w:r>
      <w:r w:rsidR="00FC27A9">
        <w:rPr>
          <w:sz w:val="22"/>
        </w:rPr>
        <w:t xml:space="preserve">UEs, especially those with integrated architectures, can learn from </w:t>
      </w:r>
      <w:r w:rsidR="00B1403E">
        <w:rPr>
          <w:sz w:val="22"/>
        </w:rPr>
        <w:t>user’s</w:t>
      </w:r>
      <w:r w:rsidR="00FC27A9">
        <w:rPr>
          <w:sz w:val="22"/>
        </w:rPr>
        <w:t xml:space="preserve"> past behaviors and predict what the expected traffic pattern </w:t>
      </w:r>
      <w:r w:rsidR="00B1403E">
        <w:rPr>
          <w:sz w:val="22"/>
        </w:rPr>
        <w:t>might</w:t>
      </w:r>
      <w:r w:rsidR="00FC27A9">
        <w:rPr>
          <w:sz w:val="22"/>
        </w:rPr>
        <w:t xml:space="preserve"> be when an application is activated (e.g. </w:t>
      </w:r>
      <w:r w:rsidR="00CC4D24">
        <w:rPr>
          <w:sz w:val="22"/>
        </w:rPr>
        <w:t>when or whether traffic may stop in near future</w:t>
      </w:r>
      <w:r w:rsidR="00BA25FF">
        <w:rPr>
          <w:sz w:val="22"/>
        </w:rPr>
        <w:t>). Based on the predication</w:t>
      </w:r>
      <w:r w:rsidR="002B6829">
        <w:rPr>
          <w:sz w:val="22"/>
        </w:rPr>
        <w:t xml:space="preserve">, </w:t>
      </w:r>
      <w:r w:rsidR="00BA25FF">
        <w:rPr>
          <w:sz w:val="22"/>
        </w:rPr>
        <w:t xml:space="preserve">UE then can </w:t>
      </w:r>
      <w:r w:rsidR="00632708">
        <w:rPr>
          <w:sz w:val="22"/>
        </w:rPr>
        <w:t>pick</w:t>
      </w:r>
      <w:r w:rsidR="004A644E">
        <w:rPr>
          <w:sz w:val="22"/>
        </w:rPr>
        <w:t xml:space="preserve"> and recommend</w:t>
      </w:r>
      <w:r w:rsidR="00632708">
        <w:rPr>
          <w:sz w:val="22"/>
        </w:rPr>
        <w:t xml:space="preserve"> the most power-efficient value for DRX inactivity timer</w:t>
      </w:r>
      <w:r w:rsidR="004A644E">
        <w:rPr>
          <w:sz w:val="22"/>
        </w:rPr>
        <w:t xml:space="preserve">, </w:t>
      </w:r>
      <w:r w:rsidR="00CC4D24">
        <w:rPr>
          <w:sz w:val="22"/>
        </w:rPr>
        <w:t xml:space="preserve">so that it can switch sooner to a more power efficient state. </w:t>
      </w:r>
    </w:p>
    <w:p w14:paraId="5BA2A684" w14:textId="33B6E85F" w:rsidR="003D1950" w:rsidRDefault="003D1950" w:rsidP="00490873">
      <w:pPr>
        <w:pStyle w:val="ListParagraph"/>
        <w:numPr>
          <w:ilvl w:val="1"/>
          <w:numId w:val="52"/>
        </w:numPr>
        <w:spacing w:before="120"/>
        <w:ind w:leftChars="0" w:left="720"/>
        <w:rPr>
          <w:sz w:val="22"/>
        </w:rPr>
      </w:pPr>
      <w:r>
        <w:rPr>
          <w:sz w:val="22"/>
        </w:rPr>
        <w:t>DRX short cycle timer controls how soon UE can apply more power</w:t>
      </w:r>
      <w:r w:rsidR="00F42E3E">
        <w:rPr>
          <w:sz w:val="22"/>
        </w:rPr>
        <w:t>-</w:t>
      </w:r>
      <w:r>
        <w:rPr>
          <w:sz w:val="22"/>
        </w:rPr>
        <w:t>efficient long DRX</w:t>
      </w:r>
      <w:r w:rsidR="00F42E3E">
        <w:rPr>
          <w:sz w:val="22"/>
        </w:rPr>
        <w:t xml:space="preserve"> cycle. For the same reasons we explained above for DRX inactivity timer, </w:t>
      </w:r>
      <w:r w:rsidR="00AD72B1">
        <w:rPr>
          <w:sz w:val="22"/>
        </w:rPr>
        <w:t>we think UE should be allowed to request its preferred value of DRX short cycle timer too.</w:t>
      </w:r>
    </w:p>
    <w:p w14:paraId="1E80570A" w14:textId="5FD8456C" w:rsidR="00D87C6D" w:rsidRDefault="00D87C6D" w:rsidP="00244B68">
      <w:pPr>
        <w:pStyle w:val="ListParagraph"/>
        <w:spacing w:before="120"/>
        <w:ind w:leftChars="0" w:left="1080" w:hanging="1080"/>
        <w:rPr>
          <w:sz w:val="22"/>
        </w:rPr>
      </w:pPr>
      <w:r w:rsidRPr="00244B68">
        <w:rPr>
          <w:b/>
          <w:bCs/>
          <w:sz w:val="22"/>
        </w:rPr>
        <w:lastRenderedPageBreak/>
        <w:t xml:space="preserve">Proposal 3. </w:t>
      </w:r>
      <w:r w:rsidRPr="00DB4231">
        <w:rPr>
          <w:b/>
          <w:bCs/>
          <w:sz w:val="22"/>
          <w:lang w:eastAsia="ja-JP"/>
        </w:rPr>
        <w:t>Extend</w:t>
      </w:r>
      <w:r>
        <w:rPr>
          <w:b/>
          <w:sz w:val="22"/>
          <w:lang w:eastAsia="ja-JP"/>
        </w:rPr>
        <w:t xml:space="preserve"> NR Rel-15 UE Assistance Information to include </w:t>
      </w:r>
      <w:r>
        <w:rPr>
          <w:b/>
          <w:bCs/>
          <w:sz w:val="22"/>
        </w:rPr>
        <w:t>s</w:t>
      </w:r>
      <w:r w:rsidRPr="00244B68">
        <w:rPr>
          <w:b/>
          <w:bCs/>
          <w:sz w:val="22"/>
        </w:rPr>
        <w:t xml:space="preserve">hort </w:t>
      </w:r>
      <w:r>
        <w:rPr>
          <w:b/>
          <w:bCs/>
          <w:sz w:val="22"/>
        </w:rPr>
        <w:t>DRX cycle,</w:t>
      </w:r>
      <w:r w:rsidRPr="00244B68">
        <w:rPr>
          <w:b/>
          <w:bCs/>
          <w:sz w:val="22"/>
        </w:rPr>
        <w:t xml:space="preserve"> long DRX cycle, DRX inactivity timer and short DRX cycle timer</w:t>
      </w:r>
      <w:r>
        <w:rPr>
          <w:b/>
          <w:bCs/>
          <w:sz w:val="22"/>
        </w:rPr>
        <w:t>.</w:t>
      </w:r>
      <w:r w:rsidRPr="00E03EDB">
        <w:rPr>
          <w:sz w:val="22"/>
        </w:rPr>
        <w:t xml:space="preserve"> </w:t>
      </w:r>
    </w:p>
    <w:p w14:paraId="12D7FD28" w14:textId="77777777" w:rsidR="00D87C6D" w:rsidRDefault="00970C5C" w:rsidP="00D87C6D">
      <w:pPr>
        <w:pStyle w:val="ListParagraph"/>
        <w:spacing w:before="240"/>
        <w:ind w:leftChars="0" w:left="0" w:firstLine="0"/>
        <w:rPr>
          <w:sz w:val="22"/>
        </w:rPr>
      </w:pPr>
      <w:r w:rsidRPr="004C0083">
        <w:rPr>
          <w:sz w:val="22"/>
          <w:u w:val="single"/>
        </w:rPr>
        <w:t xml:space="preserve">Bandwidth </w:t>
      </w:r>
      <w:r w:rsidR="00E0299F" w:rsidRPr="004C0083">
        <w:rPr>
          <w:sz w:val="22"/>
          <w:u w:val="single"/>
        </w:rPr>
        <w:t xml:space="preserve">part </w:t>
      </w:r>
      <w:r w:rsidR="00415E67" w:rsidRPr="004C0083">
        <w:rPr>
          <w:sz w:val="22"/>
          <w:u w:val="single"/>
        </w:rPr>
        <w:t xml:space="preserve">(BWP) </w:t>
      </w:r>
      <w:r w:rsidR="00E0299F" w:rsidRPr="004C0083">
        <w:rPr>
          <w:sz w:val="22"/>
          <w:u w:val="single"/>
        </w:rPr>
        <w:t>index</w:t>
      </w:r>
    </w:p>
    <w:p w14:paraId="3C21AAB4" w14:textId="422D567B" w:rsidR="00D7324F" w:rsidRDefault="003F4127" w:rsidP="00244B68">
      <w:pPr>
        <w:pStyle w:val="ListParagraph"/>
        <w:spacing w:before="240"/>
        <w:ind w:leftChars="0" w:left="0" w:firstLine="0"/>
        <w:rPr>
          <w:sz w:val="22"/>
          <w:lang w:val="en-US"/>
        </w:rPr>
      </w:pPr>
      <w:r w:rsidRPr="00297F77">
        <w:rPr>
          <w:sz w:val="22"/>
          <w:lang w:val="en-US"/>
        </w:rPr>
        <w:t xml:space="preserve">In NR, UE’s bandwidth can be scaled up (e.g. by carrier aggregation) or down (e.g. by bandwidth parts). </w:t>
      </w:r>
      <w:r w:rsidR="00856DE0">
        <w:rPr>
          <w:sz w:val="22"/>
          <w:lang w:val="en-US"/>
        </w:rPr>
        <w:t xml:space="preserve">For intra-cell </w:t>
      </w:r>
      <w:r w:rsidR="0042472C">
        <w:rPr>
          <w:sz w:val="22"/>
          <w:lang w:val="en-US"/>
        </w:rPr>
        <w:t>b</w:t>
      </w:r>
      <w:r w:rsidR="00856DE0">
        <w:rPr>
          <w:sz w:val="22"/>
          <w:lang w:val="en-US"/>
        </w:rPr>
        <w:t xml:space="preserve">andwidth control, we </w:t>
      </w:r>
      <w:r w:rsidR="000B587A">
        <w:rPr>
          <w:sz w:val="22"/>
          <w:lang w:val="en-US"/>
        </w:rPr>
        <w:t xml:space="preserve">think what </w:t>
      </w:r>
      <w:r w:rsidR="00A87B87">
        <w:rPr>
          <w:sz w:val="22"/>
          <w:lang w:val="en-US"/>
        </w:rPr>
        <w:t>should</w:t>
      </w:r>
      <w:r w:rsidR="000B587A">
        <w:rPr>
          <w:sz w:val="22"/>
          <w:lang w:val="en-US"/>
        </w:rPr>
        <w:t xml:space="preserve"> be added is </w:t>
      </w:r>
      <w:r w:rsidR="00484E6F">
        <w:rPr>
          <w:sz w:val="22"/>
          <w:lang w:val="en-US"/>
        </w:rPr>
        <w:t xml:space="preserve">preferred </w:t>
      </w:r>
      <w:r w:rsidR="00B2593E">
        <w:rPr>
          <w:sz w:val="22"/>
          <w:lang w:val="en-US"/>
        </w:rPr>
        <w:t>BWP</w:t>
      </w:r>
      <w:r w:rsidR="000500A5">
        <w:rPr>
          <w:sz w:val="22"/>
          <w:lang w:val="en-US"/>
        </w:rPr>
        <w:t>s</w:t>
      </w:r>
      <w:r w:rsidR="00484E6F">
        <w:rPr>
          <w:sz w:val="22"/>
          <w:lang w:val="en-US"/>
        </w:rPr>
        <w:t xml:space="preserve"> on a </w:t>
      </w:r>
      <w:r w:rsidR="00D631C8">
        <w:rPr>
          <w:sz w:val="22"/>
          <w:lang w:val="en-US"/>
        </w:rPr>
        <w:t xml:space="preserve">serving cell, </w:t>
      </w:r>
      <w:r w:rsidR="00C4366D">
        <w:rPr>
          <w:sz w:val="22"/>
          <w:lang w:val="en-US"/>
        </w:rPr>
        <w:t>for the following two reasons</w:t>
      </w:r>
      <w:r w:rsidR="00D7324F">
        <w:rPr>
          <w:sz w:val="22"/>
          <w:lang w:val="en-US"/>
        </w:rPr>
        <w:t>:</w:t>
      </w:r>
      <w:r w:rsidR="00C4366D">
        <w:rPr>
          <w:sz w:val="22"/>
          <w:lang w:val="en-US"/>
        </w:rPr>
        <w:t xml:space="preserve"> </w:t>
      </w:r>
      <w:bookmarkStart w:id="4" w:name="_GoBack"/>
      <w:bookmarkEnd w:id="4"/>
    </w:p>
    <w:p w14:paraId="1E9BEB84" w14:textId="77777777" w:rsidR="00D7324F" w:rsidRPr="00D7324F" w:rsidRDefault="00C4366D" w:rsidP="00D7324F">
      <w:pPr>
        <w:pStyle w:val="ListParagraph"/>
        <w:numPr>
          <w:ilvl w:val="0"/>
          <w:numId w:val="53"/>
        </w:numPr>
        <w:spacing w:before="120"/>
        <w:ind w:leftChars="0"/>
        <w:rPr>
          <w:sz w:val="22"/>
        </w:rPr>
      </w:pPr>
      <w:r>
        <w:rPr>
          <w:sz w:val="22"/>
          <w:lang w:val="en-US"/>
        </w:rPr>
        <w:t xml:space="preserve">First, this </w:t>
      </w:r>
      <w:r w:rsidR="00D631C8">
        <w:rPr>
          <w:sz w:val="22"/>
          <w:lang w:val="en-US"/>
        </w:rPr>
        <w:t xml:space="preserve">parameter would allow </w:t>
      </w:r>
      <w:r>
        <w:rPr>
          <w:sz w:val="22"/>
          <w:lang w:val="en-US"/>
        </w:rPr>
        <w:t xml:space="preserve">UE </w:t>
      </w:r>
      <w:r w:rsidR="00D631C8">
        <w:rPr>
          <w:sz w:val="22"/>
          <w:lang w:val="en-US"/>
        </w:rPr>
        <w:t xml:space="preserve">to </w:t>
      </w:r>
      <w:r w:rsidR="00AF24DA">
        <w:rPr>
          <w:sz w:val="22"/>
          <w:lang w:val="en-US"/>
        </w:rPr>
        <w:t xml:space="preserve">choose </w:t>
      </w:r>
      <w:r w:rsidR="00E53B10">
        <w:rPr>
          <w:sz w:val="22"/>
          <w:lang w:val="en-US"/>
        </w:rPr>
        <w:t>how wide it wants to operate on a serving cell, depend on its power prefe</w:t>
      </w:r>
      <w:r w:rsidR="00F164DE">
        <w:rPr>
          <w:sz w:val="22"/>
          <w:lang w:val="en-US"/>
        </w:rPr>
        <w:t xml:space="preserve">rence. For example, UE </w:t>
      </w:r>
      <w:r w:rsidR="00F344E0">
        <w:rPr>
          <w:sz w:val="22"/>
          <w:lang w:val="en-US"/>
        </w:rPr>
        <w:t xml:space="preserve">may have better knowledge when traffic load changes and hence prefers </w:t>
      </w:r>
      <w:r w:rsidR="00F164DE">
        <w:rPr>
          <w:sz w:val="22"/>
          <w:lang w:val="en-US"/>
        </w:rPr>
        <w:t xml:space="preserve">to switch from a wide </w:t>
      </w:r>
      <w:r w:rsidR="00B2593E">
        <w:rPr>
          <w:sz w:val="22"/>
          <w:lang w:val="en-US"/>
        </w:rPr>
        <w:t>BWP</w:t>
      </w:r>
      <w:r w:rsidR="00F164DE">
        <w:rPr>
          <w:sz w:val="22"/>
          <w:lang w:val="en-US"/>
        </w:rPr>
        <w:t xml:space="preserve"> to a more power-efficient, narrower </w:t>
      </w:r>
      <w:r w:rsidR="00B2593E">
        <w:rPr>
          <w:sz w:val="22"/>
          <w:lang w:val="en-US"/>
        </w:rPr>
        <w:t>BWP</w:t>
      </w:r>
      <w:r w:rsidR="00F164DE">
        <w:rPr>
          <w:sz w:val="22"/>
          <w:lang w:val="en-US"/>
        </w:rPr>
        <w:t xml:space="preserve">, </w:t>
      </w:r>
      <w:r w:rsidR="00D5777D">
        <w:rPr>
          <w:sz w:val="22"/>
          <w:lang w:val="en-US"/>
        </w:rPr>
        <w:t xml:space="preserve">without waiting for </w:t>
      </w:r>
      <w:r w:rsidR="00813A4B">
        <w:rPr>
          <w:sz w:val="22"/>
          <w:lang w:val="en-US"/>
        </w:rPr>
        <w:t>network’s switching comman</w:t>
      </w:r>
      <w:r w:rsidR="00415E67">
        <w:rPr>
          <w:sz w:val="22"/>
          <w:lang w:val="en-US"/>
        </w:rPr>
        <w:t xml:space="preserve">d or </w:t>
      </w:r>
      <w:r w:rsidR="00D86774">
        <w:rPr>
          <w:sz w:val="22"/>
          <w:lang w:val="en-US"/>
        </w:rPr>
        <w:t xml:space="preserve">expiry of </w:t>
      </w:r>
      <w:r w:rsidR="00415E67">
        <w:rPr>
          <w:sz w:val="22"/>
          <w:lang w:val="en-US"/>
        </w:rPr>
        <w:t xml:space="preserve">BWP </w:t>
      </w:r>
      <w:r w:rsidR="00D86774">
        <w:rPr>
          <w:sz w:val="22"/>
          <w:lang w:val="en-US"/>
        </w:rPr>
        <w:t>timer</w:t>
      </w:r>
      <w:r w:rsidR="00F32DE9">
        <w:rPr>
          <w:sz w:val="22"/>
          <w:lang w:val="en-US"/>
        </w:rPr>
        <w:t>.</w:t>
      </w:r>
      <w:r w:rsidR="009F5E5D">
        <w:rPr>
          <w:sz w:val="22"/>
          <w:lang w:val="en-US"/>
        </w:rPr>
        <w:t xml:space="preserve"> Or requests a wider BWP when UE expects a large burst is arriving soon.</w:t>
      </w:r>
      <w:r w:rsidR="00F32DE9">
        <w:rPr>
          <w:sz w:val="22"/>
          <w:lang w:val="en-US"/>
        </w:rPr>
        <w:t xml:space="preserve"> </w:t>
      </w:r>
    </w:p>
    <w:p w14:paraId="5F5DBFBB" w14:textId="6B9718B6" w:rsidR="00D3524E" w:rsidRDefault="00EB3887" w:rsidP="00D7324F">
      <w:pPr>
        <w:pStyle w:val="ListParagraph"/>
        <w:numPr>
          <w:ilvl w:val="0"/>
          <w:numId w:val="53"/>
        </w:numPr>
        <w:spacing w:before="120"/>
        <w:ind w:leftChars="0"/>
        <w:rPr>
          <w:sz w:val="22"/>
        </w:rPr>
      </w:pPr>
      <w:r>
        <w:rPr>
          <w:sz w:val="22"/>
          <w:lang w:val="en-US"/>
        </w:rPr>
        <w:t xml:space="preserve">Second, since </w:t>
      </w:r>
      <w:r w:rsidR="008A5121">
        <w:rPr>
          <w:sz w:val="22"/>
          <w:lang w:val="en-US"/>
        </w:rPr>
        <w:t xml:space="preserve">in Rel-15 </w:t>
      </w:r>
      <w:r>
        <w:rPr>
          <w:sz w:val="22"/>
          <w:lang w:val="en-US"/>
        </w:rPr>
        <w:t xml:space="preserve">many </w:t>
      </w:r>
      <w:r w:rsidR="003353DE">
        <w:rPr>
          <w:sz w:val="22"/>
          <w:lang w:val="en-US"/>
        </w:rPr>
        <w:t xml:space="preserve">power-related </w:t>
      </w:r>
      <w:r>
        <w:rPr>
          <w:sz w:val="22"/>
          <w:lang w:val="en-US"/>
        </w:rPr>
        <w:t>parameters</w:t>
      </w:r>
      <w:r w:rsidR="00D86774">
        <w:rPr>
          <w:sz w:val="22"/>
          <w:lang w:val="en-US"/>
        </w:rPr>
        <w:t xml:space="preserve"> are defined on a per</w:t>
      </w:r>
      <w:r w:rsidR="000A642D">
        <w:rPr>
          <w:sz w:val="22"/>
          <w:lang w:val="en-US"/>
        </w:rPr>
        <w:t xml:space="preserve">-BWP basis, network may define multiple BWPs with the same or similar bandwidth but different </w:t>
      </w:r>
      <w:r w:rsidR="00F066FF">
        <w:rPr>
          <w:sz w:val="22"/>
          <w:lang w:val="en-US"/>
        </w:rPr>
        <w:t>configurations</w:t>
      </w:r>
      <w:r w:rsidR="00F84F0F">
        <w:rPr>
          <w:sz w:val="22"/>
          <w:lang w:val="en-US"/>
        </w:rPr>
        <w:t xml:space="preserve"> (i.e. one may view them as different power profiles). Such BWP configuration</w:t>
      </w:r>
      <w:r w:rsidR="00102FAE">
        <w:rPr>
          <w:sz w:val="22"/>
          <w:lang w:val="en-US"/>
        </w:rPr>
        <w:t>s</w:t>
      </w:r>
      <w:r w:rsidR="00F84F0F">
        <w:rPr>
          <w:sz w:val="22"/>
          <w:lang w:val="en-US"/>
        </w:rPr>
        <w:t xml:space="preserve"> </w:t>
      </w:r>
      <w:r w:rsidR="00807863" w:rsidRPr="00807863">
        <w:rPr>
          <w:sz w:val="22"/>
          <w:szCs w:val="28"/>
        </w:rPr>
        <w:t>then allows UE to indicate which set of power configurations it prefers to use by signaling the right BWP index</w:t>
      </w:r>
      <w:r w:rsidR="00915890">
        <w:rPr>
          <w:sz w:val="22"/>
          <w:lang w:val="en-US"/>
        </w:rPr>
        <w:t xml:space="preserve">, instead of signaling </w:t>
      </w:r>
      <w:r w:rsidR="0067317B">
        <w:rPr>
          <w:sz w:val="22"/>
          <w:lang w:val="en-US"/>
        </w:rPr>
        <w:t xml:space="preserve">power-related parameters </w:t>
      </w:r>
      <w:r w:rsidR="00915890">
        <w:rPr>
          <w:sz w:val="22"/>
          <w:lang w:val="en-US"/>
        </w:rPr>
        <w:t>individually.</w:t>
      </w:r>
      <w:r w:rsidR="00D067B1">
        <w:rPr>
          <w:sz w:val="22"/>
          <w:lang w:val="en-US"/>
        </w:rPr>
        <w:t xml:space="preserve"> </w:t>
      </w:r>
    </w:p>
    <w:p w14:paraId="7240C511" w14:textId="23D098D4" w:rsidR="00376021" w:rsidRDefault="00376021" w:rsidP="00E27867">
      <w:pPr>
        <w:pStyle w:val="ListParagraph"/>
        <w:tabs>
          <w:tab w:val="left" w:pos="180"/>
        </w:tabs>
        <w:spacing w:before="240"/>
        <w:ind w:leftChars="0" w:left="1080" w:hanging="108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 w:rsidR="00D87C6D">
        <w:rPr>
          <w:b/>
          <w:sz w:val="22"/>
          <w:lang w:eastAsia="ja-JP"/>
        </w:rPr>
        <w:t>4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>Extend NR Rel-15 UE Assistance Information to include BWP index.</w:t>
      </w:r>
    </w:p>
    <w:p w14:paraId="62A9B98C" w14:textId="3BE01F66" w:rsidR="00194247" w:rsidRPr="00244B68" w:rsidRDefault="00194247" w:rsidP="004C4C01">
      <w:pPr>
        <w:pStyle w:val="ListParagraph"/>
        <w:tabs>
          <w:tab w:val="left" w:pos="0"/>
        </w:tabs>
        <w:snapToGrid w:val="0"/>
        <w:spacing w:before="240" w:after="60"/>
        <w:ind w:leftChars="0" w:left="0" w:firstLine="0"/>
        <w:rPr>
          <w:bCs/>
          <w:sz w:val="22"/>
          <w:u w:val="single"/>
          <w:lang w:eastAsia="ja-JP"/>
        </w:rPr>
      </w:pPr>
      <w:r w:rsidRPr="00244B68">
        <w:rPr>
          <w:bCs/>
          <w:sz w:val="22"/>
          <w:u w:val="single"/>
          <w:lang w:eastAsia="ja-JP"/>
        </w:rPr>
        <w:t>Which SCell</w:t>
      </w:r>
      <w:r w:rsidR="003B6748">
        <w:rPr>
          <w:bCs/>
          <w:sz w:val="22"/>
          <w:u w:val="single"/>
          <w:lang w:eastAsia="ja-JP"/>
        </w:rPr>
        <w:t>s</w:t>
      </w:r>
      <w:r w:rsidRPr="00244B68">
        <w:rPr>
          <w:bCs/>
          <w:sz w:val="22"/>
          <w:u w:val="single"/>
          <w:lang w:eastAsia="ja-JP"/>
        </w:rPr>
        <w:t xml:space="preserve"> to activate and</w:t>
      </w:r>
      <w:r w:rsidR="003B6748">
        <w:rPr>
          <w:bCs/>
          <w:sz w:val="22"/>
          <w:u w:val="single"/>
          <w:lang w:eastAsia="ja-JP"/>
        </w:rPr>
        <w:t>/or</w:t>
      </w:r>
      <w:r w:rsidRPr="00244B68">
        <w:rPr>
          <w:bCs/>
          <w:sz w:val="22"/>
          <w:u w:val="single"/>
          <w:lang w:eastAsia="ja-JP"/>
        </w:rPr>
        <w:t xml:space="preserve"> deactivate</w:t>
      </w:r>
    </w:p>
    <w:p w14:paraId="70F9A26B" w14:textId="5A3C4EF1" w:rsidR="00237AC7" w:rsidRDefault="002800E3" w:rsidP="00194247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In addition to the total nu</w:t>
      </w:r>
      <w:r w:rsidR="00AB469C">
        <w:rPr>
          <w:bCs/>
          <w:sz w:val="22"/>
          <w:lang w:eastAsia="ja-JP"/>
        </w:rPr>
        <w:t xml:space="preserve">mber of SCells to request, </w:t>
      </w:r>
      <w:r w:rsidR="00237AC7">
        <w:rPr>
          <w:bCs/>
          <w:sz w:val="22"/>
          <w:lang w:eastAsia="ja-JP"/>
        </w:rPr>
        <w:t>w</w:t>
      </w:r>
      <w:r w:rsidR="00992C3F">
        <w:rPr>
          <w:bCs/>
          <w:sz w:val="22"/>
          <w:lang w:eastAsia="ja-JP"/>
        </w:rPr>
        <w:t xml:space="preserve">e think </w:t>
      </w:r>
      <w:r w:rsidR="00237AC7">
        <w:rPr>
          <w:bCs/>
          <w:sz w:val="22"/>
          <w:lang w:eastAsia="ja-JP"/>
        </w:rPr>
        <w:t xml:space="preserve">it is beneficial to allow UE to indicate which specific SCell to activate and deactivate. This is </w:t>
      </w:r>
      <w:r w:rsidR="00BB1D50">
        <w:rPr>
          <w:bCs/>
          <w:sz w:val="22"/>
          <w:lang w:eastAsia="ja-JP"/>
        </w:rPr>
        <w:t xml:space="preserve">because </w:t>
      </w:r>
      <w:r w:rsidR="00A56366">
        <w:rPr>
          <w:bCs/>
          <w:sz w:val="22"/>
          <w:lang w:eastAsia="ja-JP"/>
        </w:rPr>
        <w:t xml:space="preserve">different SCells can have quite different </w:t>
      </w:r>
      <w:r w:rsidR="00B673E2">
        <w:rPr>
          <w:bCs/>
          <w:sz w:val="22"/>
          <w:lang w:eastAsia="ja-JP"/>
        </w:rPr>
        <w:t>configurations, e.g. carrier bandwidth, maximum MIMO layer, etc.</w:t>
      </w:r>
      <w:r w:rsidR="001005C0">
        <w:rPr>
          <w:bCs/>
          <w:sz w:val="22"/>
          <w:lang w:eastAsia="ja-JP"/>
        </w:rPr>
        <w:t xml:space="preserve"> UE can have better control </w:t>
      </w:r>
      <w:r w:rsidR="0059548D">
        <w:rPr>
          <w:bCs/>
          <w:sz w:val="22"/>
          <w:lang w:eastAsia="ja-JP"/>
        </w:rPr>
        <w:t>its radio resource configuration if it can specif</w:t>
      </w:r>
      <w:r w:rsidR="003B6748">
        <w:rPr>
          <w:bCs/>
          <w:sz w:val="22"/>
          <w:lang w:eastAsia="ja-JP"/>
        </w:rPr>
        <w:t xml:space="preserve">y </w:t>
      </w:r>
      <w:r w:rsidR="0059548D">
        <w:rPr>
          <w:bCs/>
          <w:sz w:val="22"/>
          <w:lang w:eastAsia="ja-JP"/>
        </w:rPr>
        <w:t>exactly which SCells</w:t>
      </w:r>
      <w:r w:rsidR="003B6748">
        <w:rPr>
          <w:bCs/>
          <w:sz w:val="22"/>
          <w:lang w:eastAsia="ja-JP"/>
        </w:rPr>
        <w:t xml:space="preserve"> </w:t>
      </w:r>
      <w:r w:rsidR="00530EEB">
        <w:rPr>
          <w:bCs/>
          <w:sz w:val="22"/>
          <w:lang w:eastAsia="ja-JP"/>
        </w:rPr>
        <w:t>it prefers to use</w:t>
      </w:r>
      <w:r w:rsidR="000476C8">
        <w:rPr>
          <w:bCs/>
          <w:sz w:val="22"/>
          <w:lang w:eastAsia="ja-JP"/>
        </w:rPr>
        <w:t xml:space="preserve">, e.g. deactivate a </w:t>
      </w:r>
      <w:r w:rsidR="009722A2">
        <w:rPr>
          <w:bCs/>
          <w:sz w:val="22"/>
          <w:lang w:eastAsia="ja-JP"/>
        </w:rPr>
        <w:t xml:space="preserve">100MHz </w:t>
      </w:r>
      <w:r w:rsidR="000476C8">
        <w:rPr>
          <w:bCs/>
          <w:sz w:val="22"/>
          <w:lang w:eastAsia="ja-JP"/>
        </w:rPr>
        <w:t xml:space="preserve">FR2 SCell </w:t>
      </w:r>
      <w:r w:rsidR="009722A2">
        <w:rPr>
          <w:bCs/>
          <w:sz w:val="22"/>
          <w:lang w:eastAsia="ja-JP"/>
        </w:rPr>
        <w:t>and activate a 20MHz FR1 to save power.</w:t>
      </w:r>
      <w:r w:rsidR="000A49D5">
        <w:rPr>
          <w:bCs/>
          <w:sz w:val="22"/>
          <w:lang w:eastAsia="ja-JP"/>
        </w:rPr>
        <w:t xml:space="preserve"> Indicating only total number of SCells to activate or dea</w:t>
      </w:r>
      <w:r w:rsidR="00875A71">
        <w:rPr>
          <w:bCs/>
          <w:sz w:val="22"/>
          <w:lang w:eastAsia="ja-JP"/>
        </w:rPr>
        <w:t xml:space="preserve">ctivate may not be sufficient for that purpose. </w:t>
      </w:r>
    </w:p>
    <w:p w14:paraId="615C0741" w14:textId="1A7D9B14" w:rsidR="00CA164D" w:rsidRDefault="00A97FDD" w:rsidP="00A97FDD">
      <w:pPr>
        <w:pStyle w:val="ListParagraph"/>
        <w:spacing w:before="120" w:after="120"/>
        <w:ind w:leftChars="0" w:left="1080" w:hanging="1080"/>
        <w:rPr>
          <w:b/>
          <w:sz w:val="22"/>
          <w:lang w:eastAsia="ja-JP"/>
        </w:rPr>
      </w:pPr>
      <w:r w:rsidRPr="00A97FDD">
        <w:rPr>
          <w:b/>
          <w:sz w:val="22"/>
          <w:lang w:eastAsia="ja-JP"/>
        </w:rPr>
        <w:t xml:space="preserve">Proposal </w:t>
      </w:r>
      <w:r w:rsidR="006B62AA">
        <w:rPr>
          <w:b/>
          <w:sz w:val="22"/>
          <w:lang w:eastAsia="ja-JP"/>
        </w:rPr>
        <w:t>5</w:t>
      </w:r>
      <w:r w:rsidRPr="00A97FDD">
        <w:rPr>
          <w:b/>
          <w:sz w:val="22"/>
          <w:lang w:eastAsia="ja-JP"/>
        </w:rPr>
        <w:t xml:space="preserve">. Extend NR Rel-15 UE Assistance Information to include </w:t>
      </w:r>
      <w:r w:rsidR="000A6A98">
        <w:rPr>
          <w:b/>
          <w:sz w:val="22"/>
          <w:lang w:eastAsia="ja-JP"/>
        </w:rPr>
        <w:t xml:space="preserve">which SCell(s) to activate </w:t>
      </w:r>
      <w:r w:rsidR="009A018A">
        <w:rPr>
          <w:b/>
          <w:sz w:val="22"/>
          <w:lang w:eastAsia="ja-JP"/>
        </w:rPr>
        <w:t>and/or deactivate</w:t>
      </w:r>
      <w:r w:rsidRPr="00A97FDD">
        <w:rPr>
          <w:b/>
          <w:sz w:val="22"/>
          <w:lang w:eastAsia="ja-JP"/>
        </w:rPr>
        <w:t>.</w:t>
      </w:r>
      <w:r w:rsidR="00FE493C">
        <w:rPr>
          <w:b/>
          <w:sz w:val="22"/>
          <w:lang w:eastAsia="ja-JP"/>
        </w:rPr>
        <w:t xml:space="preserve"> 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77777777" w:rsidR="002F1B15" w:rsidRPr="00341812" w:rsidRDefault="002F4066" w:rsidP="00244B68">
      <w:pPr>
        <w:spacing w:after="120"/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 </w:t>
      </w:r>
      <w:r w:rsidR="004C2D20" w:rsidRPr="00341812">
        <w:rPr>
          <w:lang w:eastAsia="ja-JP"/>
        </w:rPr>
        <w:t xml:space="preserve"> </w:t>
      </w:r>
    </w:p>
    <w:p w14:paraId="289A1180" w14:textId="77777777" w:rsidR="00E3682E" w:rsidRPr="00C90D4A" w:rsidRDefault="00E3682E" w:rsidP="00244B68">
      <w:pPr>
        <w:pStyle w:val="ListParagraph"/>
        <w:spacing w:before="120"/>
        <w:ind w:leftChars="0" w:left="1440" w:hanging="1440"/>
        <w:rPr>
          <w:sz w:val="22"/>
          <w:lang w:eastAsia="ja-JP"/>
        </w:rPr>
      </w:pPr>
      <w:r>
        <w:rPr>
          <w:b/>
          <w:sz w:val="22"/>
          <w:lang w:eastAsia="ja-JP"/>
        </w:rPr>
        <w:t>Observation</w:t>
      </w:r>
      <w:r w:rsidRPr="00EA1F15">
        <w:rPr>
          <w:b/>
          <w:sz w:val="22"/>
          <w:lang w:eastAsia="ja-JP"/>
        </w:rPr>
        <w:t xml:space="preserve"> 1. </w:t>
      </w:r>
      <w:r w:rsidRPr="007B3ABC">
        <w:rPr>
          <w:b/>
          <w:sz w:val="22"/>
          <w:lang w:eastAsia="ja-JP"/>
        </w:rPr>
        <w:t xml:space="preserve">There are cases where UE </w:t>
      </w:r>
      <w:r>
        <w:rPr>
          <w:b/>
          <w:sz w:val="22"/>
          <w:lang w:eastAsia="ja-JP"/>
        </w:rPr>
        <w:t>may have</w:t>
      </w:r>
      <w:r w:rsidRPr="007B3ABC">
        <w:rPr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more</w:t>
      </w:r>
      <w:r w:rsidRPr="007B3ABC">
        <w:rPr>
          <w:b/>
          <w:sz w:val="22"/>
          <w:lang w:eastAsia="ja-JP"/>
        </w:rPr>
        <w:t xml:space="preserve"> knowledge than network when and how to adjust </w:t>
      </w:r>
      <w:r>
        <w:rPr>
          <w:b/>
          <w:sz w:val="22"/>
          <w:lang w:eastAsia="ja-JP"/>
        </w:rPr>
        <w:t xml:space="preserve">its </w:t>
      </w:r>
      <w:r w:rsidRPr="007B3ABC">
        <w:rPr>
          <w:b/>
          <w:sz w:val="22"/>
          <w:lang w:eastAsia="ja-JP"/>
        </w:rPr>
        <w:t xml:space="preserve">configurations for power </w:t>
      </w:r>
      <w:r>
        <w:rPr>
          <w:b/>
          <w:sz w:val="22"/>
          <w:lang w:eastAsia="ja-JP"/>
        </w:rPr>
        <w:t>saving</w:t>
      </w:r>
      <w:r w:rsidRPr="007B3ABC">
        <w:rPr>
          <w:b/>
          <w:sz w:val="22"/>
          <w:lang w:eastAsia="ja-JP"/>
        </w:rPr>
        <w:t>.</w:t>
      </w:r>
      <w:r>
        <w:rPr>
          <w:b/>
          <w:sz w:val="22"/>
          <w:lang w:eastAsia="ja-JP"/>
        </w:rPr>
        <w:t xml:space="preserve"> Hence </w:t>
      </w:r>
      <w:r w:rsidRPr="00EA1F15">
        <w:rPr>
          <w:b/>
          <w:sz w:val="22"/>
          <w:lang w:eastAsia="ja-JP"/>
        </w:rPr>
        <w:t xml:space="preserve">UE should be allowed to make recommendations on power-saving related </w:t>
      </w:r>
      <w:r>
        <w:rPr>
          <w:b/>
          <w:sz w:val="22"/>
          <w:lang w:eastAsia="ja-JP"/>
        </w:rPr>
        <w:t xml:space="preserve">configurations and </w:t>
      </w:r>
      <w:r w:rsidRPr="00EA1F15">
        <w:rPr>
          <w:b/>
          <w:sz w:val="22"/>
          <w:lang w:eastAsia="ja-JP"/>
        </w:rPr>
        <w:t>parameters</w:t>
      </w:r>
      <w:r w:rsidRPr="007B3ABC">
        <w:rPr>
          <w:sz w:val="22"/>
          <w:lang w:eastAsia="ja-JP"/>
        </w:rPr>
        <w:t>.</w:t>
      </w:r>
    </w:p>
    <w:p w14:paraId="61DF3647" w14:textId="77777777" w:rsidR="003A6D6F" w:rsidRPr="00E47573" w:rsidRDefault="003A6D6F" w:rsidP="00244B68">
      <w:pPr>
        <w:snapToGrid w:val="0"/>
        <w:spacing w:before="120" w:after="60"/>
        <w:ind w:left="1440" w:hanging="1440"/>
        <w:textAlignment w:val="auto"/>
        <w:rPr>
          <w:b/>
        </w:rPr>
      </w:pPr>
      <w:r w:rsidRPr="00E47573">
        <w:rPr>
          <w:b/>
        </w:rPr>
        <w:t>Observation 2. Single-bit indication similar to LTE’s Power Preference Indication provides very limited feedback to network</w:t>
      </w:r>
      <w:r>
        <w:rPr>
          <w:b/>
        </w:rPr>
        <w:t xml:space="preserve"> and hence is of little use.</w:t>
      </w:r>
    </w:p>
    <w:p w14:paraId="09B37E9E" w14:textId="169D0D89" w:rsidR="000A0CF6" w:rsidRDefault="00BF78E8" w:rsidP="009F2348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 w:rsidR="00515C98">
        <w:rPr>
          <w:b/>
          <w:sz w:val="22"/>
          <w:lang w:eastAsia="ja-JP"/>
        </w:rPr>
        <w:t>2</w:t>
      </w:r>
      <w:r w:rsidRPr="00EA1F15">
        <w:rPr>
          <w:b/>
          <w:sz w:val="22"/>
          <w:lang w:eastAsia="ja-JP"/>
        </w:rPr>
        <w:t xml:space="preserve">. </w:t>
      </w:r>
      <w:r w:rsidR="009F2348">
        <w:rPr>
          <w:b/>
          <w:sz w:val="22"/>
          <w:lang w:eastAsia="ja-JP"/>
        </w:rPr>
        <w:tab/>
      </w:r>
      <w:r w:rsidR="00836D16" w:rsidRPr="00E03EDB">
        <w:rPr>
          <w:b/>
          <w:bCs/>
          <w:color w:val="000000"/>
          <w:sz w:val="22"/>
          <w:lang w:eastAsia="ja-JP"/>
        </w:rPr>
        <w:t xml:space="preserve">Generalize Rel-15 </w:t>
      </w:r>
      <w:proofErr w:type="spellStart"/>
      <w:r w:rsidR="00836D16" w:rsidRPr="00E03EDB">
        <w:rPr>
          <w:b/>
          <w:bCs/>
          <w:i/>
          <w:iCs/>
          <w:color w:val="000000"/>
          <w:sz w:val="22"/>
          <w:lang w:eastAsia="ja-JP"/>
        </w:rPr>
        <w:t>OverheatingAssistance</w:t>
      </w:r>
      <w:proofErr w:type="spellEnd"/>
      <w:r w:rsidR="00836D16" w:rsidRPr="00E03EDB">
        <w:rPr>
          <w:b/>
          <w:bCs/>
          <w:color w:val="000000"/>
          <w:sz w:val="22"/>
          <w:lang w:eastAsia="ja-JP"/>
        </w:rPr>
        <w:t xml:space="preserve"> in UAI to support power saving too (change both ASN.1 and procedural text related to </w:t>
      </w:r>
      <w:proofErr w:type="spellStart"/>
      <w:r w:rsidR="00836D16" w:rsidRPr="00E03EDB">
        <w:rPr>
          <w:b/>
          <w:bCs/>
          <w:i/>
          <w:iCs/>
          <w:color w:val="000000"/>
          <w:sz w:val="22"/>
          <w:lang w:eastAsia="ja-JP"/>
        </w:rPr>
        <w:t>OverheatingAssistance</w:t>
      </w:r>
      <w:proofErr w:type="spellEnd"/>
      <w:r w:rsidR="00836D16" w:rsidRPr="00E03EDB">
        <w:rPr>
          <w:b/>
          <w:bCs/>
          <w:color w:val="000000"/>
          <w:sz w:val="22"/>
          <w:lang w:eastAsia="ja-JP"/>
        </w:rPr>
        <w:t>)</w:t>
      </w:r>
      <w:r w:rsidR="00836D16">
        <w:rPr>
          <w:b/>
          <w:bCs/>
          <w:color w:val="000000"/>
          <w:sz w:val="22"/>
          <w:lang w:eastAsia="ja-JP"/>
        </w:rPr>
        <w:t>.</w:t>
      </w:r>
      <w:r w:rsidR="00836D16" w:rsidRPr="00E03EDB">
        <w:rPr>
          <w:b/>
          <w:bCs/>
          <w:color w:val="000000"/>
          <w:sz w:val="22"/>
          <w:lang w:eastAsia="ja-JP"/>
        </w:rPr>
        <w:t xml:space="preserve"> </w:t>
      </w:r>
    </w:p>
    <w:p w14:paraId="030A048D" w14:textId="0753496B" w:rsidR="006B62AA" w:rsidRDefault="000A0CF6" w:rsidP="00244B68">
      <w:pPr>
        <w:pStyle w:val="ListParagraph"/>
        <w:tabs>
          <w:tab w:val="left" w:pos="1170"/>
        </w:tabs>
        <w:spacing w:before="120"/>
        <w:ind w:leftChars="0" w:left="1170" w:hanging="1170"/>
        <w:rPr>
          <w:sz w:val="22"/>
        </w:rPr>
      </w:pPr>
      <w:r w:rsidRPr="00A97FDD">
        <w:rPr>
          <w:b/>
          <w:sz w:val="22"/>
          <w:lang w:eastAsia="ja-JP"/>
        </w:rPr>
        <w:t xml:space="preserve">Proposal 3. </w:t>
      </w:r>
      <w:r w:rsidR="006B62AA">
        <w:rPr>
          <w:b/>
          <w:sz w:val="22"/>
          <w:lang w:eastAsia="ja-JP"/>
        </w:rPr>
        <w:tab/>
      </w:r>
      <w:r w:rsidR="006B62AA" w:rsidRPr="00E03EDB">
        <w:rPr>
          <w:b/>
          <w:bCs/>
          <w:sz w:val="22"/>
          <w:lang w:eastAsia="ja-JP"/>
        </w:rPr>
        <w:t>Extend</w:t>
      </w:r>
      <w:r w:rsidR="006B62AA">
        <w:rPr>
          <w:b/>
          <w:sz w:val="22"/>
          <w:lang w:eastAsia="ja-JP"/>
        </w:rPr>
        <w:t xml:space="preserve"> NR Rel-15 UE Assistance Information to include </w:t>
      </w:r>
      <w:r w:rsidR="006B62AA">
        <w:rPr>
          <w:b/>
          <w:bCs/>
          <w:sz w:val="22"/>
        </w:rPr>
        <w:t>s</w:t>
      </w:r>
      <w:r w:rsidR="006B62AA" w:rsidRPr="00E03EDB">
        <w:rPr>
          <w:b/>
          <w:bCs/>
          <w:sz w:val="22"/>
        </w:rPr>
        <w:t xml:space="preserve">hort </w:t>
      </w:r>
      <w:r w:rsidR="006B62AA">
        <w:rPr>
          <w:b/>
          <w:bCs/>
          <w:sz w:val="22"/>
        </w:rPr>
        <w:t>DRX cycle,</w:t>
      </w:r>
      <w:r w:rsidR="006B62AA" w:rsidRPr="00E03EDB">
        <w:rPr>
          <w:b/>
          <w:bCs/>
          <w:sz w:val="22"/>
        </w:rPr>
        <w:t xml:space="preserve"> long DRX cycle, DRX inactivity timer and short DRX cycle timer</w:t>
      </w:r>
      <w:r w:rsidR="006B62AA">
        <w:rPr>
          <w:b/>
          <w:bCs/>
          <w:sz w:val="22"/>
        </w:rPr>
        <w:t>.</w:t>
      </w:r>
      <w:r w:rsidR="006B62AA" w:rsidRPr="00E03EDB">
        <w:rPr>
          <w:sz w:val="22"/>
        </w:rPr>
        <w:t xml:space="preserve"> </w:t>
      </w:r>
    </w:p>
    <w:p w14:paraId="0A1D42F2" w14:textId="4254AF48" w:rsidR="000A0CF6" w:rsidRDefault="006B62AA" w:rsidP="00244B68">
      <w:pPr>
        <w:pStyle w:val="ListParagraph"/>
        <w:tabs>
          <w:tab w:val="left" w:pos="1170"/>
        </w:tabs>
        <w:spacing w:before="120" w:after="12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4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>Extend NR Rel-15 UE Assistance Information to include BWP index.</w:t>
      </w:r>
    </w:p>
    <w:p w14:paraId="5440429B" w14:textId="6ED0BE6A" w:rsidR="006B62AA" w:rsidRDefault="006B62AA" w:rsidP="00244B68">
      <w:pPr>
        <w:pStyle w:val="ListParagraph"/>
        <w:tabs>
          <w:tab w:val="left" w:pos="1170"/>
        </w:tabs>
        <w:spacing w:before="120" w:after="120"/>
        <w:ind w:leftChars="0" w:left="1170" w:hanging="1170"/>
        <w:rPr>
          <w:b/>
          <w:sz w:val="22"/>
          <w:lang w:eastAsia="ja-JP"/>
        </w:rPr>
      </w:pPr>
      <w:r w:rsidRPr="00A97FDD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5</w:t>
      </w:r>
      <w:r w:rsidRPr="00A97FDD">
        <w:rPr>
          <w:b/>
          <w:sz w:val="22"/>
          <w:lang w:eastAsia="ja-JP"/>
        </w:rPr>
        <w:t>.</w:t>
      </w:r>
      <w:r>
        <w:rPr>
          <w:b/>
          <w:sz w:val="22"/>
          <w:lang w:eastAsia="ja-JP"/>
        </w:rPr>
        <w:tab/>
      </w:r>
      <w:r w:rsidRPr="00A97FDD">
        <w:rPr>
          <w:b/>
          <w:sz w:val="22"/>
          <w:lang w:eastAsia="ja-JP"/>
        </w:rPr>
        <w:t xml:space="preserve">Extend NR Rel-15 UE Assistance Information to include </w:t>
      </w:r>
      <w:r>
        <w:rPr>
          <w:b/>
          <w:sz w:val="22"/>
          <w:lang w:eastAsia="ja-JP"/>
        </w:rPr>
        <w:t>which SCell(s) to activate and/or deactivate</w:t>
      </w:r>
      <w:r w:rsidRPr="00A97FDD">
        <w:rPr>
          <w:b/>
          <w:sz w:val="22"/>
          <w:lang w:eastAsia="ja-JP"/>
        </w:rPr>
        <w:t>.</w:t>
      </w:r>
      <w:r>
        <w:rPr>
          <w:b/>
          <w:sz w:val="22"/>
          <w:lang w:eastAsia="ja-JP"/>
        </w:rPr>
        <w:t xml:space="preserve"> </w:t>
      </w:r>
    </w:p>
    <w:p w14:paraId="78A3F7A2" w14:textId="0A0DDC42" w:rsidR="008201D8" w:rsidRPr="008201D8" w:rsidRDefault="008201D8" w:rsidP="00CB48BE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bCs/>
          <w:sz w:val="22"/>
        </w:rPr>
      </w:pPr>
    </w:p>
    <w:sectPr w:rsidR="008201D8" w:rsidRPr="008201D8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5814" w14:textId="77777777" w:rsidR="00E046B9" w:rsidRDefault="00E046B9">
      <w:r>
        <w:separator/>
      </w:r>
    </w:p>
    <w:p w14:paraId="191DB323" w14:textId="77777777" w:rsidR="00E046B9" w:rsidRDefault="00E046B9"/>
  </w:endnote>
  <w:endnote w:type="continuationSeparator" w:id="0">
    <w:p w14:paraId="4DBE35CF" w14:textId="77777777" w:rsidR="00E046B9" w:rsidRDefault="00E046B9">
      <w:r>
        <w:continuationSeparator/>
      </w:r>
    </w:p>
    <w:p w14:paraId="15231806" w14:textId="77777777" w:rsidR="00E046B9" w:rsidRDefault="00E046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494E8" w14:textId="77777777" w:rsidR="00E046B9" w:rsidRDefault="00E046B9">
      <w:r>
        <w:separator/>
      </w:r>
    </w:p>
    <w:p w14:paraId="66C171A1" w14:textId="77777777" w:rsidR="00E046B9" w:rsidRDefault="00E046B9"/>
  </w:footnote>
  <w:footnote w:type="continuationSeparator" w:id="0">
    <w:p w14:paraId="4431D953" w14:textId="77777777" w:rsidR="00E046B9" w:rsidRDefault="00E046B9">
      <w:r>
        <w:continuationSeparator/>
      </w:r>
    </w:p>
    <w:p w14:paraId="476B0BF6" w14:textId="77777777" w:rsidR="00E046B9" w:rsidRDefault="00E046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A2D0C"/>
    <w:multiLevelType w:val="hybridMultilevel"/>
    <w:tmpl w:val="DE560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3F2A"/>
    <w:multiLevelType w:val="hybridMultilevel"/>
    <w:tmpl w:val="08DE742A"/>
    <w:lvl w:ilvl="0" w:tplc="7D2C830C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7668E"/>
    <w:multiLevelType w:val="hybridMultilevel"/>
    <w:tmpl w:val="FE280E42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D577E25"/>
    <w:multiLevelType w:val="hybridMultilevel"/>
    <w:tmpl w:val="643E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61748"/>
    <w:multiLevelType w:val="hybridMultilevel"/>
    <w:tmpl w:val="95EAB5F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15004322"/>
    <w:multiLevelType w:val="hybridMultilevel"/>
    <w:tmpl w:val="796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55021"/>
    <w:multiLevelType w:val="hybridMultilevel"/>
    <w:tmpl w:val="9C9A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3DFC"/>
    <w:multiLevelType w:val="hybridMultilevel"/>
    <w:tmpl w:val="756E8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02B3B"/>
    <w:multiLevelType w:val="hybridMultilevel"/>
    <w:tmpl w:val="199A92E0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 w15:restartNumberingAfterBreak="0">
    <w:nsid w:val="233F678E"/>
    <w:multiLevelType w:val="hybridMultilevel"/>
    <w:tmpl w:val="9F9A51B8"/>
    <w:lvl w:ilvl="0" w:tplc="46A8FDB4">
      <w:start w:val="1"/>
      <w:numFmt w:val="decimal"/>
      <w:lvlText w:val="%1&gt;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2876773B"/>
    <w:multiLevelType w:val="hybridMultilevel"/>
    <w:tmpl w:val="B5900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C67E7"/>
    <w:multiLevelType w:val="hybridMultilevel"/>
    <w:tmpl w:val="D0B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C738D5"/>
    <w:multiLevelType w:val="hybridMultilevel"/>
    <w:tmpl w:val="8320F380"/>
    <w:lvl w:ilvl="0" w:tplc="DD00FD6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D3497"/>
    <w:multiLevelType w:val="hybridMultilevel"/>
    <w:tmpl w:val="6C84731A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0" w15:restartNumberingAfterBreak="0">
    <w:nsid w:val="3B0604E5"/>
    <w:multiLevelType w:val="hybridMultilevel"/>
    <w:tmpl w:val="23107C26"/>
    <w:lvl w:ilvl="0" w:tplc="54EEB79A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1" w15:restartNumberingAfterBreak="0">
    <w:nsid w:val="3C44369C"/>
    <w:multiLevelType w:val="hybridMultilevel"/>
    <w:tmpl w:val="8320F380"/>
    <w:lvl w:ilvl="0" w:tplc="DD00FD6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F278D"/>
    <w:multiLevelType w:val="hybridMultilevel"/>
    <w:tmpl w:val="1A848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30FC"/>
    <w:multiLevelType w:val="hybridMultilevel"/>
    <w:tmpl w:val="4362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C28BC"/>
    <w:multiLevelType w:val="hybridMultilevel"/>
    <w:tmpl w:val="EDB4A6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975CE"/>
    <w:multiLevelType w:val="multilevel"/>
    <w:tmpl w:val="DC4288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20EE2"/>
    <w:multiLevelType w:val="hybridMultilevel"/>
    <w:tmpl w:val="62CA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4F9E39A0"/>
    <w:multiLevelType w:val="hybridMultilevel"/>
    <w:tmpl w:val="5C98BE02"/>
    <w:lvl w:ilvl="0" w:tplc="F230DFB2">
      <w:numFmt w:val="bullet"/>
      <w:lvlText w:val="•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024464E"/>
    <w:multiLevelType w:val="hybridMultilevel"/>
    <w:tmpl w:val="8320F380"/>
    <w:lvl w:ilvl="0" w:tplc="DD00FD6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56D07C7"/>
    <w:multiLevelType w:val="hybridMultilevel"/>
    <w:tmpl w:val="27900976"/>
    <w:lvl w:ilvl="0" w:tplc="4F20D14C">
      <w:start w:val="1"/>
      <w:numFmt w:val="decimal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A84196"/>
    <w:multiLevelType w:val="hybridMultilevel"/>
    <w:tmpl w:val="A294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917EA"/>
    <w:multiLevelType w:val="hybridMultilevel"/>
    <w:tmpl w:val="8320F380"/>
    <w:lvl w:ilvl="0" w:tplc="DD00FD6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A1AE4"/>
    <w:multiLevelType w:val="hybridMultilevel"/>
    <w:tmpl w:val="A69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57C68"/>
    <w:multiLevelType w:val="hybridMultilevel"/>
    <w:tmpl w:val="C62895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9F2767"/>
    <w:multiLevelType w:val="hybridMultilevel"/>
    <w:tmpl w:val="BFD6E6B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0" w15:restartNumberingAfterBreak="0">
    <w:nsid w:val="63C66755"/>
    <w:multiLevelType w:val="hybridMultilevel"/>
    <w:tmpl w:val="0E4A9568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1" w15:restartNumberingAfterBreak="0">
    <w:nsid w:val="68F8332B"/>
    <w:multiLevelType w:val="hybridMultilevel"/>
    <w:tmpl w:val="4E0C9750"/>
    <w:lvl w:ilvl="0" w:tplc="EEBA1712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43599"/>
    <w:multiLevelType w:val="hybridMultilevel"/>
    <w:tmpl w:val="E9146BD4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4" w15:restartNumberingAfterBreak="0">
    <w:nsid w:val="70B0532B"/>
    <w:multiLevelType w:val="hybridMultilevel"/>
    <w:tmpl w:val="6BC0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D54EC1"/>
    <w:multiLevelType w:val="hybridMultilevel"/>
    <w:tmpl w:val="7EAC304E"/>
    <w:lvl w:ilvl="0" w:tplc="181AFF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29D45D2"/>
    <w:multiLevelType w:val="hybridMultilevel"/>
    <w:tmpl w:val="A2BC9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503808"/>
    <w:multiLevelType w:val="hybridMultilevel"/>
    <w:tmpl w:val="86E46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48860">
      <w:start w:val="129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F423E2"/>
    <w:multiLevelType w:val="hybridMultilevel"/>
    <w:tmpl w:val="C1625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25C37"/>
    <w:multiLevelType w:val="hybridMultilevel"/>
    <w:tmpl w:val="8DA0D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49"/>
  </w:num>
  <w:num w:numId="3">
    <w:abstractNumId w:val="23"/>
  </w:num>
  <w:num w:numId="4">
    <w:abstractNumId w:val="33"/>
  </w:num>
  <w:num w:numId="5">
    <w:abstractNumId w:val="12"/>
  </w:num>
  <w:num w:numId="6">
    <w:abstractNumId w:val="14"/>
  </w:num>
  <w:num w:numId="7">
    <w:abstractNumId w:val="30"/>
  </w:num>
  <w:num w:numId="8">
    <w:abstractNumId w:val="31"/>
  </w:num>
  <w:num w:numId="9">
    <w:abstractNumId w:val="3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5"/>
  </w:num>
  <w:num w:numId="12">
    <w:abstractNumId w:val="21"/>
  </w:num>
  <w:num w:numId="13">
    <w:abstractNumId w:val="18"/>
  </w:num>
  <w:num w:numId="14">
    <w:abstractNumId w:val="36"/>
  </w:num>
  <w:num w:numId="15">
    <w:abstractNumId w:val="32"/>
  </w:num>
  <w:num w:numId="16">
    <w:abstractNumId w:val="11"/>
  </w:num>
  <w:num w:numId="17">
    <w:abstractNumId w:val="28"/>
  </w:num>
  <w:num w:numId="18">
    <w:abstractNumId w:val="16"/>
  </w:num>
  <w:num w:numId="19">
    <w:abstractNumId w:val="9"/>
  </w:num>
  <w:num w:numId="20">
    <w:abstractNumId w:val="6"/>
  </w:num>
  <w:num w:numId="21">
    <w:abstractNumId w:val="38"/>
  </w:num>
  <w:num w:numId="22">
    <w:abstractNumId w:val="24"/>
  </w:num>
  <w:num w:numId="23">
    <w:abstractNumId w:val="25"/>
  </w:num>
  <w:num w:numId="24">
    <w:abstractNumId w:val="51"/>
  </w:num>
  <w:num w:numId="25">
    <w:abstractNumId w:val="42"/>
  </w:num>
  <w:num w:numId="26">
    <w:abstractNumId w:val="13"/>
  </w:num>
  <w:num w:numId="27">
    <w:abstractNumId w:val="7"/>
  </w:num>
  <w:num w:numId="28">
    <w:abstractNumId w:val="10"/>
  </w:num>
  <w:num w:numId="29">
    <w:abstractNumId w:val="29"/>
  </w:num>
  <w:num w:numId="30">
    <w:abstractNumId w:val="44"/>
  </w:num>
  <w:num w:numId="31">
    <w:abstractNumId w:val="19"/>
  </w:num>
  <w:num w:numId="32">
    <w:abstractNumId w:val="41"/>
  </w:num>
  <w:num w:numId="33">
    <w:abstractNumId w:val="4"/>
  </w:num>
  <w:num w:numId="34">
    <w:abstractNumId w:val="39"/>
  </w:num>
  <w:num w:numId="35">
    <w:abstractNumId w:val="15"/>
  </w:num>
  <w:num w:numId="36">
    <w:abstractNumId w:val="8"/>
  </w:num>
  <w:num w:numId="37">
    <w:abstractNumId w:val="48"/>
  </w:num>
  <w:num w:numId="38">
    <w:abstractNumId w:val="5"/>
  </w:num>
  <w:num w:numId="39">
    <w:abstractNumId w:val="22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20"/>
  </w:num>
  <w:num w:numId="43">
    <w:abstractNumId w:val="2"/>
  </w:num>
  <w:num w:numId="44">
    <w:abstractNumId w:val="43"/>
  </w:num>
  <w:num w:numId="45">
    <w:abstractNumId w:val="27"/>
  </w:num>
  <w:num w:numId="46">
    <w:abstractNumId w:val="1"/>
  </w:num>
  <w:num w:numId="47">
    <w:abstractNumId w:val="47"/>
  </w:num>
  <w:num w:numId="48">
    <w:abstractNumId w:val="17"/>
  </w:num>
  <w:num w:numId="49">
    <w:abstractNumId w:val="3"/>
  </w:num>
  <w:num w:numId="50">
    <w:abstractNumId w:val="26"/>
  </w:num>
  <w:num w:numId="51">
    <w:abstractNumId w:val="35"/>
  </w:num>
  <w:num w:numId="52">
    <w:abstractNumId w:val="37"/>
  </w:num>
  <w:num w:numId="5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5BF1"/>
    <w:rsid w:val="00006972"/>
    <w:rsid w:val="00010FE8"/>
    <w:rsid w:val="00011393"/>
    <w:rsid w:val="00012946"/>
    <w:rsid w:val="000136F9"/>
    <w:rsid w:val="00013F15"/>
    <w:rsid w:val="00016491"/>
    <w:rsid w:val="000168CE"/>
    <w:rsid w:val="000175C3"/>
    <w:rsid w:val="00017E10"/>
    <w:rsid w:val="000217FB"/>
    <w:rsid w:val="00024BA4"/>
    <w:rsid w:val="000262F3"/>
    <w:rsid w:val="0002667A"/>
    <w:rsid w:val="00026CED"/>
    <w:rsid w:val="00031410"/>
    <w:rsid w:val="0003211B"/>
    <w:rsid w:val="00033F8E"/>
    <w:rsid w:val="00037DEE"/>
    <w:rsid w:val="000413DC"/>
    <w:rsid w:val="0004147B"/>
    <w:rsid w:val="000420DE"/>
    <w:rsid w:val="0004481B"/>
    <w:rsid w:val="00044C06"/>
    <w:rsid w:val="00046F29"/>
    <w:rsid w:val="000472C9"/>
    <w:rsid w:val="000476C8"/>
    <w:rsid w:val="000500A5"/>
    <w:rsid w:val="000516BE"/>
    <w:rsid w:val="000521E5"/>
    <w:rsid w:val="000537B7"/>
    <w:rsid w:val="00056C34"/>
    <w:rsid w:val="00056EB0"/>
    <w:rsid w:val="00057080"/>
    <w:rsid w:val="000605B3"/>
    <w:rsid w:val="00062CD8"/>
    <w:rsid w:val="00063734"/>
    <w:rsid w:val="00064CED"/>
    <w:rsid w:val="000659FC"/>
    <w:rsid w:val="00067869"/>
    <w:rsid w:val="000678B9"/>
    <w:rsid w:val="00071818"/>
    <w:rsid w:val="000736BD"/>
    <w:rsid w:val="0007598B"/>
    <w:rsid w:val="0007617D"/>
    <w:rsid w:val="00076DE5"/>
    <w:rsid w:val="00080137"/>
    <w:rsid w:val="00080956"/>
    <w:rsid w:val="00083A87"/>
    <w:rsid w:val="00086940"/>
    <w:rsid w:val="00086AB3"/>
    <w:rsid w:val="00086C64"/>
    <w:rsid w:val="000922CB"/>
    <w:rsid w:val="0009288D"/>
    <w:rsid w:val="000957BB"/>
    <w:rsid w:val="000A0CF6"/>
    <w:rsid w:val="000A256F"/>
    <w:rsid w:val="000A4674"/>
    <w:rsid w:val="000A49D5"/>
    <w:rsid w:val="000A642D"/>
    <w:rsid w:val="000A6A98"/>
    <w:rsid w:val="000B0C75"/>
    <w:rsid w:val="000B1AB0"/>
    <w:rsid w:val="000B1ACF"/>
    <w:rsid w:val="000B2C24"/>
    <w:rsid w:val="000B2C38"/>
    <w:rsid w:val="000B587A"/>
    <w:rsid w:val="000C19FB"/>
    <w:rsid w:val="000C1A62"/>
    <w:rsid w:val="000C50B2"/>
    <w:rsid w:val="000C6060"/>
    <w:rsid w:val="000C6D75"/>
    <w:rsid w:val="000C7D57"/>
    <w:rsid w:val="000D2514"/>
    <w:rsid w:val="000D38E5"/>
    <w:rsid w:val="000D49ED"/>
    <w:rsid w:val="000D4B4D"/>
    <w:rsid w:val="000D544F"/>
    <w:rsid w:val="000D6B55"/>
    <w:rsid w:val="000D6E5F"/>
    <w:rsid w:val="000D7E08"/>
    <w:rsid w:val="000E2958"/>
    <w:rsid w:val="000E2FA0"/>
    <w:rsid w:val="000E37C3"/>
    <w:rsid w:val="000E397B"/>
    <w:rsid w:val="000E5ECA"/>
    <w:rsid w:val="000F064E"/>
    <w:rsid w:val="000F24A4"/>
    <w:rsid w:val="000F3321"/>
    <w:rsid w:val="000F39D2"/>
    <w:rsid w:val="000F3B53"/>
    <w:rsid w:val="001005C0"/>
    <w:rsid w:val="00100D2A"/>
    <w:rsid w:val="00100EB2"/>
    <w:rsid w:val="00101378"/>
    <w:rsid w:val="0010146F"/>
    <w:rsid w:val="00102898"/>
    <w:rsid w:val="00102A27"/>
    <w:rsid w:val="00102BBD"/>
    <w:rsid w:val="00102FAE"/>
    <w:rsid w:val="00103145"/>
    <w:rsid w:val="00103159"/>
    <w:rsid w:val="00103882"/>
    <w:rsid w:val="00106D9E"/>
    <w:rsid w:val="00112C5B"/>
    <w:rsid w:val="00112C9D"/>
    <w:rsid w:val="0011355F"/>
    <w:rsid w:val="00113C99"/>
    <w:rsid w:val="00116EDB"/>
    <w:rsid w:val="00121AF3"/>
    <w:rsid w:val="00122384"/>
    <w:rsid w:val="00124ED7"/>
    <w:rsid w:val="00125613"/>
    <w:rsid w:val="001262F2"/>
    <w:rsid w:val="0012741D"/>
    <w:rsid w:val="00132B17"/>
    <w:rsid w:val="00132C80"/>
    <w:rsid w:val="001335D2"/>
    <w:rsid w:val="00135175"/>
    <w:rsid w:val="00136781"/>
    <w:rsid w:val="0013715F"/>
    <w:rsid w:val="00137A78"/>
    <w:rsid w:val="0014343A"/>
    <w:rsid w:val="0014472B"/>
    <w:rsid w:val="00145643"/>
    <w:rsid w:val="001470E8"/>
    <w:rsid w:val="00147207"/>
    <w:rsid w:val="0015085C"/>
    <w:rsid w:val="0015306D"/>
    <w:rsid w:val="00156591"/>
    <w:rsid w:val="001570F6"/>
    <w:rsid w:val="00160EDE"/>
    <w:rsid w:val="00162432"/>
    <w:rsid w:val="00164078"/>
    <w:rsid w:val="00165C3F"/>
    <w:rsid w:val="00165CCA"/>
    <w:rsid w:val="00167524"/>
    <w:rsid w:val="00170A65"/>
    <w:rsid w:val="00171382"/>
    <w:rsid w:val="0017205C"/>
    <w:rsid w:val="00173E7B"/>
    <w:rsid w:val="0017472B"/>
    <w:rsid w:val="0018120D"/>
    <w:rsid w:val="00183D6D"/>
    <w:rsid w:val="0018656A"/>
    <w:rsid w:val="00186C20"/>
    <w:rsid w:val="00187B63"/>
    <w:rsid w:val="00187C49"/>
    <w:rsid w:val="00193662"/>
    <w:rsid w:val="00194247"/>
    <w:rsid w:val="001945AD"/>
    <w:rsid w:val="00195014"/>
    <w:rsid w:val="00195336"/>
    <w:rsid w:val="001969E5"/>
    <w:rsid w:val="00197278"/>
    <w:rsid w:val="00197FB4"/>
    <w:rsid w:val="001A0FA0"/>
    <w:rsid w:val="001A19FC"/>
    <w:rsid w:val="001A27B4"/>
    <w:rsid w:val="001A28B1"/>
    <w:rsid w:val="001A7919"/>
    <w:rsid w:val="001B1813"/>
    <w:rsid w:val="001B27AF"/>
    <w:rsid w:val="001B281F"/>
    <w:rsid w:val="001B6E0E"/>
    <w:rsid w:val="001C0343"/>
    <w:rsid w:val="001C1215"/>
    <w:rsid w:val="001C1FBB"/>
    <w:rsid w:val="001C28D1"/>
    <w:rsid w:val="001C28E0"/>
    <w:rsid w:val="001C37C6"/>
    <w:rsid w:val="001C3A2F"/>
    <w:rsid w:val="001C4590"/>
    <w:rsid w:val="001C50C9"/>
    <w:rsid w:val="001C51AE"/>
    <w:rsid w:val="001C5668"/>
    <w:rsid w:val="001C6AEB"/>
    <w:rsid w:val="001D1E21"/>
    <w:rsid w:val="001D30CB"/>
    <w:rsid w:val="001D56D0"/>
    <w:rsid w:val="001D7794"/>
    <w:rsid w:val="001E17B4"/>
    <w:rsid w:val="001E2326"/>
    <w:rsid w:val="001E72EB"/>
    <w:rsid w:val="001E7C43"/>
    <w:rsid w:val="001F069B"/>
    <w:rsid w:val="001F0B93"/>
    <w:rsid w:val="001F546F"/>
    <w:rsid w:val="001F7B28"/>
    <w:rsid w:val="00207E3C"/>
    <w:rsid w:val="002105C6"/>
    <w:rsid w:val="0021077C"/>
    <w:rsid w:val="00212946"/>
    <w:rsid w:val="00220202"/>
    <w:rsid w:val="00220F04"/>
    <w:rsid w:val="002235C3"/>
    <w:rsid w:val="0022449A"/>
    <w:rsid w:val="002274FD"/>
    <w:rsid w:val="00231F8B"/>
    <w:rsid w:val="002332E4"/>
    <w:rsid w:val="00233CB1"/>
    <w:rsid w:val="00234BB1"/>
    <w:rsid w:val="0023537E"/>
    <w:rsid w:val="00235FB6"/>
    <w:rsid w:val="0023607F"/>
    <w:rsid w:val="00236BF8"/>
    <w:rsid w:val="002370D8"/>
    <w:rsid w:val="00237AC7"/>
    <w:rsid w:val="002403F6"/>
    <w:rsid w:val="002420D2"/>
    <w:rsid w:val="00242D18"/>
    <w:rsid w:val="00244B68"/>
    <w:rsid w:val="00245CE7"/>
    <w:rsid w:val="0025041B"/>
    <w:rsid w:val="00250B57"/>
    <w:rsid w:val="0025109C"/>
    <w:rsid w:val="00252497"/>
    <w:rsid w:val="002524A8"/>
    <w:rsid w:val="00252518"/>
    <w:rsid w:val="00253ACC"/>
    <w:rsid w:val="00257A57"/>
    <w:rsid w:val="00257CD5"/>
    <w:rsid w:val="00260DB7"/>
    <w:rsid w:val="002668E6"/>
    <w:rsid w:val="002675DC"/>
    <w:rsid w:val="00267AD3"/>
    <w:rsid w:val="002769B8"/>
    <w:rsid w:val="002800E3"/>
    <w:rsid w:val="00282801"/>
    <w:rsid w:val="00283910"/>
    <w:rsid w:val="002873AF"/>
    <w:rsid w:val="00295B47"/>
    <w:rsid w:val="00297F77"/>
    <w:rsid w:val="002A3BFF"/>
    <w:rsid w:val="002A4045"/>
    <w:rsid w:val="002A5630"/>
    <w:rsid w:val="002A76ED"/>
    <w:rsid w:val="002A7BDE"/>
    <w:rsid w:val="002A7FA0"/>
    <w:rsid w:val="002B02D1"/>
    <w:rsid w:val="002B3601"/>
    <w:rsid w:val="002B6829"/>
    <w:rsid w:val="002B702B"/>
    <w:rsid w:val="002C34FC"/>
    <w:rsid w:val="002C3988"/>
    <w:rsid w:val="002C4B4A"/>
    <w:rsid w:val="002C4CC5"/>
    <w:rsid w:val="002C5094"/>
    <w:rsid w:val="002C52E9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37EE"/>
    <w:rsid w:val="002F4066"/>
    <w:rsid w:val="002F4C01"/>
    <w:rsid w:val="002F55FC"/>
    <w:rsid w:val="002F6BD6"/>
    <w:rsid w:val="002F7416"/>
    <w:rsid w:val="003006C7"/>
    <w:rsid w:val="00301AC2"/>
    <w:rsid w:val="0030249D"/>
    <w:rsid w:val="00302EF6"/>
    <w:rsid w:val="00305999"/>
    <w:rsid w:val="0030633B"/>
    <w:rsid w:val="0030664C"/>
    <w:rsid w:val="003077D1"/>
    <w:rsid w:val="003128DB"/>
    <w:rsid w:val="00312F4D"/>
    <w:rsid w:val="00314F91"/>
    <w:rsid w:val="00315971"/>
    <w:rsid w:val="00316202"/>
    <w:rsid w:val="0031695C"/>
    <w:rsid w:val="003203E1"/>
    <w:rsid w:val="00322315"/>
    <w:rsid w:val="003227F5"/>
    <w:rsid w:val="00323B74"/>
    <w:rsid w:val="00330341"/>
    <w:rsid w:val="00332559"/>
    <w:rsid w:val="0033314E"/>
    <w:rsid w:val="003353DE"/>
    <w:rsid w:val="003356F2"/>
    <w:rsid w:val="0033667D"/>
    <w:rsid w:val="00341812"/>
    <w:rsid w:val="00343045"/>
    <w:rsid w:val="00351E31"/>
    <w:rsid w:val="0035353B"/>
    <w:rsid w:val="00353C45"/>
    <w:rsid w:val="003552EC"/>
    <w:rsid w:val="003553A3"/>
    <w:rsid w:val="0035554B"/>
    <w:rsid w:val="00355A7E"/>
    <w:rsid w:val="00356349"/>
    <w:rsid w:val="00356F8A"/>
    <w:rsid w:val="00357A4B"/>
    <w:rsid w:val="003621A4"/>
    <w:rsid w:val="00362629"/>
    <w:rsid w:val="00362ABC"/>
    <w:rsid w:val="00363193"/>
    <w:rsid w:val="00371977"/>
    <w:rsid w:val="00371FD7"/>
    <w:rsid w:val="0037220B"/>
    <w:rsid w:val="00372AEC"/>
    <w:rsid w:val="00373086"/>
    <w:rsid w:val="003743D5"/>
    <w:rsid w:val="00376021"/>
    <w:rsid w:val="00377092"/>
    <w:rsid w:val="00377FE2"/>
    <w:rsid w:val="003802A4"/>
    <w:rsid w:val="003802C3"/>
    <w:rsid w:val="0038101D"/>
    <w:rsid w:val="00382FE0"/>
    <w:rsid w:val="00383376"/>
    <w:rsid w:val="00383EA7"/>
    <w:rsid w:val="00383F56"/>
    <w:rsid w:val="00385D49"/>
    <w:rsid w:val="00386A3B"/>
    <w:rsid w:val="003872A7"/>
    <w:rsid w:val="00391013"/>
    <w:rsid w:val="00391119"/>
    <w:rsid w:val="003921BC"/>
    <w:rsid w:val="00392798"/>
    <w:rsid w:val="00393472"/>
    <w:rsid w:val="003A04B8"/>
    <w:rsid w:val="003A0963"/>
    <w:rsid w:val="003A2F64"/>
    <w:rsid w:val="003A47CC"/>
    <w:rsid w:val="003A6D6F"/>
    <w:rsid w:val="003A737D"/>
    <w:rsid w:val="003A7BB0"/>
    <w:rsid w:val="003B2C12"/>
    <w:rsid w:val="003B2F0C"/>
    <w:rsid w:val="003B4A65"/>
    <w:rsid w:val="003B5F9C"/>
    <w:rsid w:val="003B6748"/>
    <w:rsid w:val="003B7A52"/>
    <w:rsid w:val="003B7A73"/>
    <w:rsid w:val="003C0C15"/>
    <w:rsid w:val="003C0DBC"/>
    <w:rsid w:val="003C4E23"/>
    <w:rsid w:val="003D03B0"/>
    <w:rsid w:val="003D164E"/>
    <w:rsid w:val="003D1950"/>
    <w:rsid w:val="003D3FC5"/>
    <w:rsid w:val="003D46B6"/>
    <w:rsid w:val="003D4B50"/>
    <w:rsid w:val="003D4D48"/>
    <w:rsid w:val="003E2BF5"/>
    <w:rsid w:val="003E31A4"/>
    <w:rsid w:val="003E4B4E"/>
    <w:rsid w:val="003E4F96"/>
    <w:rsid w:val="003E7DBD"/>
    <w:rsid w:val="003F0765"/>
    <w:rsid w:val="003F24FE"/>
    <w:rsid w:val="003F30F0"/>
    <w:rsid w:val="003F4127"/>
    <w:rsid w:val="003F6DFC"/>
    <w:rsid w:val="003F785F"/>
    <w:rsid w:val="00400157"/>
    <w:rsid w:val="004012BF"/>
    <w:rsid w:val="00403446"/>
    <w:rsid w:val="00403FA1"/>
    <w:rsid w:val="00404BBC"/>
    <w:rsid w:val="00406853"/>
    <w:rsid w:val="00411013"/>
    <w:rsid w:val="0041355A"/>
    <w:rsid w:val="00415E67"/>
    <w:rsid w:val="004201D9"/>
    <w:rsid w:val="00422D84"/>
    <w:rsid w:val="0042472C"/>
    <w:rsid w:val="00426A19"/>
    <w:rsid w:val="00433B46"/>
    <w:rsid w:val="004342AD"/>
    <w:rsid w:val="00435F29"/>
    <w:rsid w:val="00442F80"/>
    <w:rsid w:val="00445819"/>
    <w:rsid w:val="00445AE2"/>
    <w:rsid w:val="00447D98"/>
    <w:rsid w:val="00452862"/>
    <w:rsid w:val="004530F2"/>
    <w:rsid w:val="00456588"/>
    <w:rsid w:val="00456919"/>
    <w:rsid w:val="004576B1"/>
    <w:rsid w:val="00461DAF"/>
    <w:rsid w:val="00472765"/>
    <w:rsid w:val="004729B5"/>
    <w:rsid w:val="0047318B"/>
    <w:rsid w:val="004744BA"/>
    <w:rsid w:val="00477B8D"/>
    <w:rsid w:val="00480DAF"/>
    <w:rsid w:val="00482FE7"/>
    <w:rsid w:val="00483B91"/>
    <w:rsid w:val="00484E6F"/>
    <w:rsid w:val="004853D3"/>
    <w:rsid w:val="004861B6"/>
    <w:rsid w:val="00487D14"/>
    <w:rsid w:val="00490873"/>
    <w:rsid w:val="00495346"/>
    <w:rsid w:val="00496682"/>
    <w:rsid w:val="00496A38"/>
    <w:rsid w:val="004A10E3"/>
    <w:rsid w:val="004A5AA1"/>
    <w:rsid w:val="004A644E"/>
    <w:rsid w:val="004A6923"/>
    <w:rsid w:val="004A6A9A"/>
    <w:rsid w:val="004A6BA3"/>
    <w:rsid w:val="004A75B8"/>
    <w:rsid w:val="004A7B93"/>
    <w:rsid w:val="004B20DB"/>
    <w:rsid w:val="004B3102"/>
    <w:rsid w:val="004B3D91"/>
    <w:rsid w:val="004B450A"/>
    <w:rsid w:val="004B7BB8"/>
    <w:rsid w:val="004C0083"/>
    <w:rsid w:val="004C1FE5"/>
    <w:rsid w:val="004C2D20"/>
    <w:rsid w:val="004C4C01"/>
    <w:rsid w:val="004C5244"/>
    <w:rsid w:val="004D0DF2"/>
    <w:rsid w:val="004D2550"/>
    <w:rsid w:val="004D5202"/>
    <w:rsid w:val="004D7C7D"/>
    <w:rsid w:val="004E1A1D"/>
    <w:rsid w:val="004E209E"/>
    <w:rsid w:val="004E40E2"/>
    <w:rsid w:val="004E4B70"/>
    <w:rsid w:val="004E5F65"/>
    <w:rsid w:val="004E6461"/>
    <w:rsid w:val="004E6B25"/>
    <w:rsid w:val="004E6FE5"/>
    <w:rsid w:val="004E7D49"/>
    <w:rsid w:val="004F163B"/>
    <w:rsid w:val="004F2720"/>
    <w:rsid w:val="004F5FF0"/>
    <w:rsid w:val="004F70C3"/>
    <w:rsid w:val="00500198"/>
    <w:rsid w:val="00501D61"/>
    <w:rsid w:val="00504F0F"/>
    <w:rsid w:val="005052ED"/>
    <w:rsid w:val="0050667C"/>
    <w:rsid w:val="0051128C"/>
    <w:rsid w:val="005114DC"/>
    <w:rsid w:val="0051209F"/>
    <w:rsid w:val="0051319C"/>
    <w:rsid w:val="00514282"/>
    <w:rsid w:val="00515C98"/>
    <w:rsid w:val="0052199B"/>
    <w:rsid w:val="005226CF"/>
    <w:rsid w:val="00523739"/>
    <w:rsid w:val="00530EEB"/>
    <w:rsid w:val="00532CD2"/>
    <w:rsid w:val="0053456B"/>
    <w:rsid w:val="00535910"/>
    <w:rsid w:val="00537BB3"/>
    <w:rsid w:val="00542C7C"/>
    <w:rsid w:val="00543BFF"/>
    <w:rsid w:val="00543DB1"/>
    <w:rsid w:val="0054493E"/>
    <w:rsid w:val="00544D4A"/>
    <w:rsid w:val="00545D9A"/>
    <w:rsid w:val="0054786F"/>
    <w:rsid w:val="005500CB"/>
    <w:rsid w:val="00550F04"/>
    <w:rsid w:val="0055278C"/>
    <w:rsid w:val="0055333E"/>
    <w:rsid w:val="00554D54"/>
    <w:rsid w:val="00561EA0"/>
    <w:rsid w:val="00566C35"/>
    <w:rsid w:val="005718E2"/>
    <w:rsid w:val="00571CFE"/>
    <w:rsid w:val="00572741"/>
    <w:rsid w:val="00572A89"/>
    <w:rsid w:val="00574E30"/>
    <w:rsid w:val="0057532E"/>
    <w:rsid w:val="005766D2"/>
    <w:rsid w:val="00577BAD"/>
    <w:rsid w:val="00577ECB"/>
    <w:rsid w:val="005810B3"/>
    <w:rsid w:val="00582E48"/>
    <w:rsid w:val="0058734D"/>
    <w:rsid w:val="005907C8"/>
    <w:rsid w:val="00590EDE"/>
    <w:rsid w:val="0059548D"/>
    <w:rsid w:val="005A49AD"/>
    <w:rsid w:val="005A4CE4"/>
    <w:rsid w:val="005A5552"/>
    <w:rsid w:val="005A7049"/>
    <w:rsid w:val="005B2812"/>
    <w:rsid w:val="005C0865"/>
    <w:rsid w:val="005C2E12"/>
    <w:rsid w:val="005C31C9"/>
    <w:rsid w:val="005C3FD4"/>
    <w:rsid w:val="005C44E1"/>
    <w:rsid w:val="005C4BA8"/>
    <w:rsid w:val="005C6198"/>
    <w:rsid w:val="005C6C23"/>
    <w:rsid w:val="005C7E5F"/>
    <w:rsid w:val="005D1ACB"/>
    <w:rsid w:val="005D3883"/>
    <w:rsid w:val="005D3C4E"/>
    <w:rsid w:val="005D4237"/>
    <w:rsid w:val="005D6AF9"/>
    <w:rsid w:val="005E0C9E"/>
    <w:rsid w:val="005E3525"/>
    <w:rsid w:val="005E3F1A"/>
    <w:rsid w:val="005E5639"/>
    <w:rsid w:val="005E6B54"/>
    <w:rsid w:val="005F074E"/>
    <w:rsid w:val="005F0C44"/>
    <w:rsid w:val="005F110A"/>
    <w:rsid w:val="005F32F3"/>
    <w:rsid w:val="005F69A1"/>
    <w:rsid w:val="00602BA5"/>
    <w:rsid w:val="00605D63"/>
    <w:rsid w:val="006071F9"/>
    <w:rsid w:val="006103D7"/>
    <w:rsid w:val="00610E52"/>
    <w:rsid w:val="0061274C"/>
    <w:rsid w:val="006148F0"/>
    <w:rsid w:val="00617E3D"/>
    <w:rsid w:val="006208C3"/>
    <w:rsid w:val="00622C09"/>
    <w:rsid w:val="00623A4E"/>
    <w:rsid w:val="00624ED8"/>
    <w:rsid w:val="00627A07"/>
    <w:rsid w:val="006303D8"/>
    <w:rsid w:val="00630DBC"/>
    <w:rsid w:val="00631432"/>
    <w:rsid w:val="0063219A"/>
    <w:rsid w:val="00632708"/>
    <w:rsid w:val="00632977"/>
    <w:rsid w:val="00633DFE"/>
    <w:rsid w:val="00641859"/>
    <w:rsid w:val="00643296"/>
    <w:rsid w:val="00643D76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5269"/>
    <w:rsid w:val="006656A8"/>
    <w:rsid w:val="00667B4D"/>
    <w:rsid w:val="006709BE"/>
    <w:rsid w:val="0067152D"/>
    <w:rsid w:val="00672430"/>
    <w:rsid w:val="0067317B"/>
    <w:rsid w:val="00676605"/>
    <w:rsid w:val="00677287"/>
    <w:rsid w:val="00677EDC"/>
    <w:rsid w:val="00680DE8"/>
    <w:rsid w:val="00681173"/>
    <w:rsid w:val="00681BE8"/>
    <w:rsid w:val="00684DEE"/>
    <w:rsid w:val="006857F5"/>
    <w:rsid w:val="00685D76"/>
    <w:rsid w:val="0068728B"/>
    <w:rsid w:val="006876A5"/>
    <w:rsid w:val="00687FF9"/>
    <w:rsid w:val="00692F45"/>
    <w:rsid w:val="00695480"/>
    <w:rsid w:val="006959A2"/>
    <w:rsid w:val="006960B9"/>
    <w:rsid w:val="00697C2C"/>
    <w:rsid w:val="006A06AC"/>
    <w:rsid w:val="006A21F7"/>
    <w:rsid w:val="006A4C41"/>
    <w:rsid w:val="006A6332"/>
    <w:rsid w:val="006B0E03"/>
    <w:rsid w:val="006B10A4"/>
    <w:rsid w:val="006B42A1"/>
    <w:rsid w:val="006B438B"/>
    <w:rsid w:val="006B4F31"/>
    <w:rsid w:val="006B62AA"/>
    <w:rsid w:val="006B635F"/>
    <w:rsid w:val="006B708B"/>
    <w:rsid w:val="006B77A7"/>
    <w:rsid w:val="006C07FA"/>
    <w:rsid w:val="006C191C"/>
    <w:rsid w:val="006C4E9E"/>
    <w:rsid w:val="006C50C0"/>
    <w:rsid w:val="006C79E0"/>
    <w:rsid w:val="006D3016"/>
    <w:rsid w:val="006D4780"/>
    <w:rsid w:val="006D615B"/>
    <w:rsid w:val="006E0DD5"/>
    <w:rsid w:val="006E1AEF"/>
    <w:rsid w:val="006E2CCD"/>
    <w:rsid w:val="006E3D4B"/>
    <w:rsid w:val="006E5655"/>
    <w:rsid w:val="006E59C0"/>
    <w:rsid w:val="006E67D0"/>
    <w:rsid w:val="006E6DE4"/>
    <w:rsid w:val="006F0F7A"/>
    <w:rsid w:val="006F107E"/>
    <w:rsid w:val="006F3372"/>
    <w:rsid w:val="006F58A3"/>
    <w:rsid w:val="006F6F1A"/>
    <w:rsid w:val="00702DE1"/>
    <w:rsid w:val="0070685C"/>
    <w:rsid w:val="00710245"/>
    <w:rsid w:val="007132EE"/>
    <w:rsid w:val="00716AB8"/>
    <w:rsid w:val="00716AF5"/>
    <w:rsid w:val="00732EF0"/>
    <w:rsid w:val="00733627"/>
    <w:rsid w:val="007341B1"/>
    <w:rsid w:val="00734E92"/>
    <w:rsid w:val="007427ED"/>
    <w:rsid w:val="007433E8"/>
    <w:rsid w:val="00746BB9"/>
    <w:rsid w:val="00755373"/>
    <w:rsid w:val="007554B0"/>
    <w:rsid w:val="00761C3F"/>
    <w:rsid w:val="00762A6C"/>
    <w:rsid w:val="0076395C"/>
    <w:rsid w:val="00765255"/>
    <w:rsid w:val="00766747"/>
    <w:rsid w:val="00766E3D"/>
    <w:rsid w:val="00774C8B"/>
    <w:rsid w:val="0077600F"/>
    <w:rsid w:val="0077714C"/>
    <w:rsid w:val="007774CA"/>
    <w:rsid w:val="00777E06"/>
    <w:rsid w:val="00777F63"/>
    <w:rsid w:val="00785496"/>
    <w:rsid w:val="00786A1A"/>
    <w:rsid w:val="00786ECC"/>
    <w:rsid w:val="00790B4D"/>
    <w:rsid w:val="007A01E8"/>
    <w:rsid w:val="007A2F24"/>
    <w:rsid w:val="007A5FAC"/>
    <w:rsid w:val="007B02B9"/>
    <w:rsid w:val="007B0E5D"/>
    <w:rsid w:val="007B3ABC"/>
    <w:rsid w:val="007B5E20"/>
    <w:rsid w:val="007B7B7C"/>
    <w:rsid w:val="007C022E"/>
    <w:rsid w:val="007C131C"/>
    <w:rsid w:val="007C2E99"/>
    <w:rsid w:val="007C53AB"/>
    <w:rsid w:val="007C667D"/>
    <w:rsid w:val="007C6F5B"/>
    <w:rsid w:val="007D0699"/>
    <w:rsid w:val="007D0B66"/>
    <w:rsid w:val="007D2451"/>
    <w:rsid w:val="007D29FE"/>
    <w:rsid w:val="007D356D"/>
    <w:rsid w:val="007D3DF4"/>
    <w:rsid w:val="007D58B0"/>
    <w:rsid w:val="007D5D7E"/>
    <w:rsid w:val="007E11F5"/>
    <w:rsid w:val="007E6B0A"/>
    <w:rsid w:val="007E6C65"/>
    <w:rsid w:val="007E70B0"/>
    <w:rsid w:val="007F19AC"/>
    <w:rsid w:val="007F2CF7"/>
    <w:rsid w:val="007F4820"/>
    <w:rsid w:val="007F4B61"/>
    <w:rsid w:val="007F68CF"/>
    <w:rsid w:val="00800910"/>
    <w:rsid w:val="00800F98"/>
    <w:rsid w:val="0080121C"/>
    <w:rsid w:val="008018EB"/>
    <w:rsid w:val="008028E6"/>
    <w:rsid w:val="00802D04"/>
    <w:rsid w:val="008054DD"/>
    <w:rsid w:val="00806668"/>
    <w:rsid w:val="008066F5"/>
    <w:rsid w:val="00807863"/>
    <w:rsid w:val="00807C2C"/>
    <w:rsid w:val="00811338"/>
    <w:rsid w:val="0081363E"/>
    <w:rsid w:val="00813A4B"/>
    <w:rsid w:val="00813CFF"/>
    <w:rsid w:val="00814F06"/>
    <w:rsid w:val="008201D8"/>
    <w:rsid w:val="00821808"/>
    <w:rsid w:val="00824FE6"/>
    <w:rsid w:val="00832CAF"/>
    <w:rsid w:val="00834EC9"/>
    <w:rsid w:val="00834FDF"/>
    <w:rsid w:val="00835B53"/>
    <w:rsid w:val="00835BC1"/>
    <w:rsid w:val="00836D16"/>
    <w:rsid w:val="0083763C"/>
    <w:rsid w:val="00843379"/>
    <w:rsid w:val="00844223"/>
    <w:rsid w:val="00845192"/>
    <w:rsid w:val="008452DB"/>
    <w:rsid w:val="008478D6"/>
    <w:rsid w:val="008501DB"/>
    <w:rsid w:val="008512F5"/>
    <w:rsid w:val="00853958"/>
    <w:rsid w:val="008552FB"/>
    <w:rsid w:val="00856DE0"/>
    <w:rsid w:val="0086262A"/>
    <w:rsid w:val="00863714"/>
    <w:rsid w:val="00865730"/>
    <w:rsid w:val="00866534"/>
    <w:rsid w:val="00866BA2"/>
    <w:rsid w:val="008672A5"/>
    <w:rsid w:val="00874369"/>
    <w:rsid w:val="0087578E"/>
    <w:rsid w:val="00875A71"/>
    <w:rsid w:val="00881584"/>
    <w:rsid w:val="00881C81"/>
    <w:rsid w:val="00882280"/>
    <w:rsid w:val="008868A4"/>
    <w:rsid w:val="00890656"/>
    <w:rsid w:val="00890CA7"/>
    <w:rsid w:val="00893A1B"/>
    <w:rsid w:val="00893AF1"/>
    <w:rsid w:val="00894815"/>
    <w:rsid w:val="00894CB3"/>
    <w:rsid w:val="00896807"/>
    <w:rsid w:val="00897FFB"/>
    <w:rsid w:val="008A27BC"/>
    <w:rsid w:val="008A5121"/>
    <w:rsid w:val="008A593D"/>
    <w:rsid w:val="008A5B3D"/>
    <w:rsid w:val="008A71E5"/>
    <w:rsid w:val="008B05F2"/>
    <w:rsid w:val="008B32EE"/>
    <w:rsid w:val="008B55CB"/>
    <w:rsid w:val="008B6075"/>
    <w:rsid w:val="008C3C62"/>
    <w:rsid w:val="008C4188"/>
    <w:rsid w:val="008C5246"/>
    <w:rsid w:val="008C5B2B"/>
    <w:rsid w:val="008C6C8A"/>
    <w:rsid w:val="008D2205"/>
    <w:rsid w:val="008D3AAC"/>
    <w:rsid w:val="008D6EE4"/>
    <w:rsid w:val="008E3795"/>
    <w:rsid w:val="008E5B8C"/>
    <w:rsid w:val="008F1F25"/>
    <w:rsid w:val="008F3227"/>
    <w:rsid w:val="008F3AD6"/>
    <w:rsid w:val="008F6135"/>
    <w:rsid w:val="008F7169"/>
    <w:rsid w:val="00900BFE"/>
    <w:rsid w:val="00902814"/>
    <w:rsid w:val="009033B0"/>
    <w:rsid w:val="00904BCB"/>
    <w:rsid w:val="009057C8"/>
    <w:rsid w:val="00907CCA"/>
    <w:rsid w:val="009100C2"/>
    <w:rsid w:val="0091020F"/>
    <w:rsid w:val="009154E0"/>
    <w:rsid w:val="00915890"/>
    <w:rsid w:val="0091700D"/>
    <w:rsid w:val="00923E6C"/>
    <w:rsid w:val="00924023"/>
    <w:rsid w:val="00924084"/>
    <w:rsid w:val="00924C01"/>
    <w:rsid w:val="009261E1"/>
    <w:rsid w:val="00931CC0"/>
    <w:rsid w:val="0093240B"/>
    <w:rsid w:val="00932840"/>
    <w:rsid w:val="00932988"/>
    <w:rsid w:val="0093430A"/>
    <w:rsid w:val="00936C37"/>
    <w:rsid w:val="00937374"/>
    <w:rsid w:val="009409D3"/>
    <w:rsid w:val="00944656"/>
    <w:rsid w:val="00945B09"/>
    <w:rsid w:val="00947333"/>
    <w:rsid w:val="00950AE9"/>
    <w:rsid w:val="009527AB"/>
    <w:rsid w:val="00952D5C"/>
    <w:rsid w:val="00953497"/>
    <w:rsid w:val="00953F63"/>
    <w:rsid w:val="0095504D"/>
    <w:rsid w:val="0095598A"/>
    <w:rsid w:val="00955A65"/>
    <w:rsid w:val="0095765D"/>
    <w:rsid w:val="00963E59"/>
    <w:rsid w:val="009645FD"/>
    <w:rsid w:val="009703C9"/>
    <w:rsid w:val="00970724"/>
    <w:rsid w:val="0097087D"/>
    <w:rsid w:val="00970C5C"/>
    <w:rsid w:val="00970E16"/>
    <w:rsid w:val="009713F0"/>
    <w:rsid w:val="00971E77"/>
    <w:rsid w:val="00971F6E"/>
    <w:rsid w:val="009722A2"/>
    <w:rsid w:val="00973C7C"/>
    <w:rsid w:val="00974CA2"/>
    <w:rsid w:val="0097617D"/>
    <w:rsid w:val="0097673F"/>
    <w:rsid w:val="00976BFC"/>
    <w:rsid w:val="009776F0"/>
    <w:rsid w:val="00982CC0"/>
    <w:rsid w:val="009835AE"/>
    <w:rsid w:val="009839DA"/>
    <w:rsid w:val="00990B56"/>
    <w:rsid w:val="0099153B"/>
    <w:rsid w:val="0099262D"/>
    <w:rsid w:val="00992C3F"/>
    <w:rsid w:val="00994D15"/>
    <w:rsid w:val="00995461"/>
    <w:rsid w:val="009960F8"/>
    <w:rsid w:val="00996A61"/>
    <w:rsid w:val="009973B9"/>
    <w:rsid w:val="009976E5"/>
    <w:rsid w:val="009A018A"/>
    <w:rsid w:val="009A2782"/>
    <w:rsid w:val="009A341A"/>
    <w:rsid w:val="009A3A36"/>
    <w:rsid w:val="009A6465"/>
    <w:rsid w:val="009B1E4B"/>
    <w:rsid w:val="009B36D4"/>
    <w:rsid w:val="009B57C4"/>
    <w:rsid w:val="009C2314"/>
    <w:rsid w:val="009C27C9"/>
    <w:rsid w:val="009C4079"/>
    <w:rsid w:val="009C5566"/>
    <w:rsid w:val="009C6B34"/>
    <w:rsid w:val="009D1183"/>
    <w:rsid w:val="009D2E5C"/>
    <w:rsid w:val="009D3D4F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2348"/>
    <w:rsid w:val="009F5AED"/>
    <w:rsid w:val="009F5E5D"/>
    <w:rsid w:val="009F7638"/>
    <w:rsid w:val="00A00138"/>
    <w:rsid w:val="00A00A5F"/>
    <w:rsid w:val="00A00EAE"/>
    <w:rsid w:val="00A013F7"/>
    <w:rsid w:val="00A03C4D"/>
    <w:rsid w:val="00A07662"/>
    <w:rsid w:val="00A10536"/>
    <w:rsid w:val="00A1097E"/>
    <w:rsid w:val="00A109BD"/>
    <w:rsid w:val="00A14BC7"/>
    <w:rsid w:val="00A16ADF"/>
    <w:rsid w:val="00A16BA7"/>
    <w:rsid w:val="00A202B1"/>
    <w:rsid w:val="00A23C09"/>
    <w:rsid w:val="00A25DD2"/>
    <w:rsid w:val="00A26613"/>
    <w:rsid w:val="00A342DC"/>
    <w:rsid w:val="00A34493"/>
    <w:rsid w:val="00A374AE"/>
    <w:rsid w:val="00A37B2E"/>
    <w:rsid w:val="00A400FB"/>
    <w:rsid w:val="00A42B73"/>
    <w:rsid w:val="00A43D54"/>
    <w:rsid w:val="00A43DE5"/>
    <w:rsid w:val="00A44797"/>
    <w:rsid w:val="00A45B01"/>
    <w:rsid w:val="00A4614D"/>
    <w:rsid w:val="00A466D9"/>
    <w:rsid w:val="00A472FA"/>
    <w:rsid w:val="00A50C5F"/>
    <w:rsid w:val="00A522F3"/>
    <w:rsid w:val="00A555CB"/>
    <w:rsid w:val="00A56366"/>
    <w:rsid w:val="00A57DD8"/>
    <w:rsid w:val="00A57F6F"/>
    <w:rsid w:val="00A61C33"/>
    <w:rsid w:val="00A61E4A"/>
    <w:rsid w:val="00A6205F"/>
    <w:rsid w:val="00A6236A"/>
    <w:rsid w:val="00A631FA"/>
    <w:rsid w:val="00A63F6E"/>
    <w:rsid w:val="00A652B2"/>
    <w:rsid w:val="00A65B28"/>
    <w:rsid w:val="00A65F29"/>
    <w:rsid w:val="00A670DB"/>
    <w:rsid w:val="00A701CA"/>
    <w:rsid w:val="00A7124A"/>
    <w:rsid w:val="00A742B7"/>
    <w:rsid w:val="00A7603A"/>
    <w:rsid w:val="00A76144"/>
    <w:rsid w:val="00A77504"/>
    <w:rsid w:val="00A77A6A"/>
    <w:rsid w:val="00A77DCB"/>
    <w:rsid w:val="00A803A2"/>
    <w:rsid w:val="00A807CD"/>
    <w:rsid w:val="00A8264F"/>
    <w:rsid w:val="00A83FC8"/>
    <w:rsid w:val="00A85F3F"/>
    <w:rsid w:val="00A863C7"/>
    <w:rsid w:val="00A87B87"/>
    <w:rsid w:val="00A90E61"/>
    <w:rsid w:val="00A93C34"/>
    <w:rsid w:val="00A95373"/>
    <w:rsid w:val="00A95C5B"/>
    <w:rsid w:val="00A95E59"/>
    <w:rsid w:val="00A97FDD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66D"/>
    <w:rsid w:val="00AB18ED"/>
    <w:rsid w:val="00AB1BAE"/>
    <w:rsid w:val="00AB469C"/>
    <w:rsid w:val="00AB58F1"/>
    <w:rsid w:val="00AC2433"/>
    <w:rsid w:val="00AC4751"/>
    <w:rsid w:val="00AC561E"/>
    <w:rsid w:val="00AC5AA7"/>
    <w:rsid w:val="00AC6898"/>
    <w:rsid w:val="00AC6B71"/>
    <w:rsid w:val="00AD2906"/>
    <w:rsid w:val="00AD35F6"/>
    <w:rsid w:val="00AD4419"/>
    <w:rsid w:val="00AD4DA9"/>
    <w:rsid w:val="00AD6F48"/>
    <w:rsid w:val="00AD72B1"/>
    <w:rsid w:val="00AE14AC"/>
    <w:rsid w:val="00AE1745"/>
    <w:rsid w:val="00AE2625"/>
    <w:rsid w:val="00AE3E14"/>
    <w:rsid w:val="00AE7231"/>
    <w:rsid w:val="00AF0822"/>
    <w:rsid w:val="00AF0A03"/>
    <w:rsid w:val="00AF1A64"/>
    <w:rsid w:val="00AF24DA"/>
    <w:rsid w:val="00AF623A"/>
    <w:rsid w:val="00AF7939"/>
    <w:rsid w:val="00B017D1"/>
    <w:rsid w:val="00B05907"/>
    <w:rsid w:val="00B05F4A"/>
    <w:rsid w:val="00B107A3"/>
    <w:rsid w:val="00B128F8"/>
    <w:rsid w:val="00B1403E"/>
    <w:rsid w:val="00B14BB5"/>
    <w:rsid w:val="00B16414"/>
    <w:rsid w:val="00B16F8A"/>
    <w:rsid w:val="00B20C7E"/>
    <w:rsid w:val="00B23AF4"/>
    <w:rsid w:val="00B2593E"/>
    <w:rsid w:val="00B301D9"/>
    <w:rsid w:val="00B32A49"/>
    <w:rsid w:val="00B375C1"/>
    <w:rsid w:val="00B4182A"/>
    <w:rsid w:val="00B41DA9"/>
    <w:rsid w:val="00B44098"/>
    <w:rsid w:val="00B4587A"/>
    <w:rsid w:val="00B46AFA"/>
    <w:rsid w:val="00B4770B"/>
    <w:rsid w:val="00B5136F"/>
    <w:rsid w:val="00B52252"/>
    <w:rsid w:val="00B52DA3"/>
    <w:rsid w:val="00B5307B"/>
    <w:rsid w:val="00B57CE4"/>
    <w:rsid w:val="00B60A29"/>
    <w:rsid w:val="00B62E3E"/>
    <w:rsid w:val="00B65A02"/>
    <w:rsid w:val="00B6667F"/>
    <w:rsid w:val="00B66A22"/>
    <w:rsid w:val="00B673E2"/>
    <w:rsid w:val="00B701B2"/>
    <w:rsid w:val="00B7172C"/>
    <w:rsid w:val="00B7195C"/>
    <w:rsid w:val="00B719B8"/>
    <w:rsid w:val="00B737D9"/>
    <w:rsid w:val="00B75DE1"/>
    <w:rsid w:val="00B80CBD"/>
    <w:rsid w:val="00B81526"/>
    <w:rsid w:val="00B82A40"/>
    <w:rsid w:val="00B8309F"/>
    <w:rsid w:val="00B84934"/>
    <w:rsid w:val="00B850E9"/>
    <w:rsid w:val="00B9032E"/>
    <w:rsid w:val="00B91043"/>
    <w:rsid w:val="00B9199E"/>
    <w:rsid w:val="00B92827"/>
    <w:rsid w:val="00B9495F"/>
    <w:rsid w:val="00B9616F"/>
    <w:rsid w:val="00B96216"/>
    <w:rsid w:val="00BA01CF"/>
    <w:rsid w:val="00BA0651"/>
    <w:rsid w:val="00BA1076"/>
    <w:rsid w:val="00BA185A"/>
    <w:rsid w:val="00BA19C4"/>
    <w:rsid w:val="00BA1D83"/>
    <w:rsid w:val="00BA25FF"/>
    <w:rsid w:val="00BA47C6"/>
    <w:rsid w:val="00BA5873"/>
    <w:rsid w:val="00BA631F"/>
    <w:rsid w:val="00BB1D50"/>
    <w:rsid w:val="00BB256F"/>
    <w:rsid w:val="00BB3347"/>
    <w:rsid w:val="00BB5192"/>
    <w:rsid w:val="00BB724A"/>
    <w:rsid w:val="00BB75D3"/>
    <w:rsid w:val="00BC2A25"/>
    <w:rsid w:val="00BC30DD"/>
    <w:rsid w:val="00BC3FC2"/>
    <w:rsid w:val="00BC590B"/>
    <w:rsid w:val="00BD07D5"/>
    <w:rsid w:val="00BD43AE"/>
    <w:rsid w:val="00BD48F4"/>
    <w:rsid w:val="00BD5D41"/>
    <w:rsid w:val="00BD748E"/>
    <w:rsid w:val="00BE2ADA"/>
    <w:rsid w:val="00BE45F4"/>
    <w:rsid w:val="00BE5367"/>
    <w:rsid w:val="00BE6C47"/>
    <w:rsid w:val="00BF19C6"/>
    <w:rsid w:val="00BF3796"/>
    <w:rsid w:val="00BF3D3F"/>
    <w:rsid w:val="00BF428F"/>
    <w:rsid w:val="00BF4674"/>
    <w:rsid w:val="00BF618F"/>
    <w:rsid w:val="00BF78E8"/>
    <w:rsid w:val="00C0083A"/>
    <w:rsid w:val="00C00D1E"/>
    <w:rsid w:val="00C02B35"/>
    <w:rsid w:val="00C02BD8"/>
    <w:rsid w:val="00C02EE3"/>
    <w:rsid w:val="00C04272"/>
    <w:rsid w:val="00C128C3"/>
    <w:rsid w:val="00C12BDD"/>
    <w:rsid w:val="00C13E64"/>
    <w:rsid w:val="00C14370"/>
    <w:rsid w:val="00C1455D"/>
    <w:rsid w:val="00C175D6"/>
    <w:rsid w:val="00C20C06"/>
    <w:rsid w:val="00C21D39"/>
    <w:rsid w:val="00C261E1"/>
    <w:rsid w:val="00C26C1F"/>
    <w:rsid w:val="00C26FFA"/>
    <w:rsid w:val="00C3207C"/>
    <w:rsid w:val="00C32BBA"/>
    <w:rsid w:val="00C32F97"/>
    <w:rsid w:val="00C330A0"/>
    <w:rsid w:val="00C330E9"/>
    <w:rsid w:val="00C33834"/>
    <w:rsid w:val="00C36691"/>
    <w:rsid w:val="00C3673E"/>
    <w:rsid w:val="00C410CD"/>
    <w:rsid w:val="00C41B8D"/>
    <w:rsid w:val="00C4366D"/>
    <w:rsid w:val="00C43C77"/>
    <w:rsid w:val="00C45A8D"/>
    <w:rsid w:val="00C470E0"/>
    <w:rsid w:val="00C47CB0"/>
    <w:rsid w:val="00C501FD"/>
    <w:rsid w:val="00C50796"/>
    <w:rsid w:val="00C519E7"/>
    <w:rsid w:val="00C51D40"/>
    <w:rsid w:val="00C52F48"/>
    <w:rsid w:val="00C56E07"/>
    <w:rsid w:val="00C575B1"/>
    <w:rsid w:val="00C6093B"/>
    <w:rsid w:val="00C610E6"/>
    <w:rsid w:val="00C6193E"/>
    <w:rsid w:val="00C63772"/>
    <w:rsid w:val="00C642AC"/>
    <w:rsid w:val="00C667F4"/>
    <w:rsid w:val="00C70367"/>
    <w:rsid w:val="00C70732"/>
    <w:rsid w:val="00C708BF"/>
    <w:rsid w:val="00C75112"/>
    <w:rsid w:val="00C76CF3"/>
    <w:rsid w:val="00C7716E"/>
    <w:rsid w:val="00C778FF"/>
    <w:rsid w:val="00C84579"/>
    <w:rsid w:val="00C84BBF"/>
    <w:rsid w:val="00C852F7"/>
    <w:rsid w:val="00C870D1"/>
    <w:rsid w:val="00C8747F"/>
    <w:rsid w:val="00C90D4A"/>
    <w:rsid w:val="00C90EE0"/>
    <w:rsid w:val="00C944F5"/>
    <w:rsid w:val="00C948DA"/>
    <w:rsid w:val="00C956A7"/>
    <w:rsid w:val="00C956EA"/>
    <w:rsid w:val="00C95AD2"/>
    <w:rsid w:val="00C97560"/>
    <w:rsid w:val="00CA0FB0"/>
    <w:rsid w:val="00CA164D"/>
    <w:rsid w:val="00CA2530"/>
    <w:rsid w:val="00CA2E69"/>
    <w:rsid w:val="00CA5A65"/>
    <w:rsid w:val="00CB48BE"/>
    <w:rsid w:val="00CB495C"/>
    <w:rsid w:val="00CB63EC"/>
    <w:rsid w:val="00CB659D"/>
    <w:rsid w:val="00CB788C"/>
    <w:rsid w:val="00CB7A3C"/>
    <w:rsid w:val="00CC03F0"/>
    <w:rsid w:val="00CC3A9B"/>
    <w:rsid w:val="00CC4D24"/>
    <w:rsid w:val="00CC6035"/>
    <w:rsid w:val="00CC6326"/>
    <w:rsid w:val="00CD178B"/>
    <w:rsid w:val="00CD1FF7"/>
    <w:rsid w:val="00CD4CE4"/>
    <w:rsid w:val="00CD709F"/>
    <w:rsid w:val="00CE0966"/>
    <w:rsid w:val="00CE1E76"/>
    <w:rsid w:val="00CE36D1"/>
    <w:rsid w:val="00CE3D40"/>
    <w:rsid w:val="00CF103F"/>
    <w:rsid w:val="00CF4E68"/>
    <w:rsid w:val="00CF501A"/>
    <w:rsid w:val="00CF62DC"/>
    <w:rsid w:val="00CF69C6"/>
    <w:rsid w:val="00CF78BE"/>
    <w:rsid w:val="00D004AE"/>
    <w:rsid w:val="00D00BD3"/>
    <w:rsid w:val="00D027A5"/>
    <w:rsid w:val="00D0322A"/>
    <w:rsid w:val="00D04C0F"/>
    <w:rsid w:val="00D05DE4"/>
    <w:rsid w:val="00D06294"/>
    <w:rsid w:val="00D067B1"/>
    <w:rsid w:val="00D069EA"/>
    <w:rsid w:val="00D1119F"/>
    <w:rsid w:val="00D15E9F"/>
    <w:rsid w:val="00D16205"/>
    <w:rsid w:val="00D17540"/>
    <w:rsid w:val="00D254A6"/>
    <w:rsid w:val="00D26555"/>
    <w:rsid w:val="00D311F5"/>
    <w:rsid w:val="00D35248"/>
    <w:rsid w:val="00D3524E"/>
    <w:rsid w:val="00D3650D"/>
    <w:rsid w:val="00D366FB"/>
    <w:rsid w:val="00D37033"/>
    <w:rsid w:val="00D37AE2"/>
    <w:rsid w:val="00D37BF9"/>
    <w:rsid w:val="00D441FB"/>
    <w:rsid w:val="00D44550"/>
    <w:rsid w:val="00D46CE3"/>
    <w:rsid w:val="00D502AB"/>
    <w:rsid w:val="00D516BB"/>
    <w:rsid w:val="00D533C1"/>
    <w:rsid w:val="00D551C3"/>
    <w:rsid w:val="00D5554D"/>
    <w:rsid w:val="00D557CC"/>
    <w:rsid w:val="00D5777D"/>
    <w:rsid w:val="00D62085"/>
    <w:rsid w:val="00D631A1"/>
    <w:rsid w:val="00D631C8"/>
    <w:rsid w:val="00D64C0A"/>
    <w:rsid w:val="00D66A41"/>
    <w:rsid w:val="00D67B28"/>
    <w:rsid w:val="00D713D3"/>
    <w:rsid w:val="00D714DF"/>
    <w:rsid w:val="00D7324F"/>
    <w:rsid w:val="00D734C6"/>
    <w:rsid w:val="00D74268"/>
    <w:rsid w:val="00D75AAF"/>
    <w:rsid w:val="00D77CC5"/>
    <w:rsid w:val="00D80CC2"/>
    <w:rsid w:val="00D81C92"/>
    <w:rsid w:val="00D81E1E"/>
    <w:rsid w:val="00D82091"/>
    <w:rsid w:val="00D8223A"/>
    <w:rsid w:val="00D859DC"/>
    <w:rsid w:val="00D86774"/>
    <w:rsid w:val="00D87984"/>
    <w:rsid w:val="00D87C6D"/>
    <w:rsid w:val="00D87D12"/>
    <w:rsid w:val="00D93D23"/>
    <w:rsid w:val="00D95353"/>
    <w:rsid w:val="00D9545E"/>
    <w:rsid w:val="00D95F26"/>
    <w:rsid w:val="00D96515"/>
    <w:rsid w:val="00D96938"/>
    <w:rsid w:val="00D9753F"/>
    <w:rsid w:val="00D97DEB"/>
    <w:rsid w:val="00DA0889"/>
    <w:rsid w:val="00DA3F1F"/>
    <w:rsid w:val="00DA48D9"/>
    <w:rsid w:val="00DA5C72"/>
    <w:rsid w:val="00DA61A6"/>
    <w:rsid w:val="00DA68F9"/>
    <w:rsid w:val="00DA717F"/>
    <w:rsid w:val="00DB37F0"/>
    <w:rsid w:val="00DB4231"/>
    <w:rsid w:val="00DB64B1"/>
    <w:rsid w:val="00DB750E"/>
    <w:rsid w:val="00DB77E0"/>
    <w:rsid w:val="00DC343F"/>
    <w:rsid w:val="00DD05EF"/>
    <w:rsid w:val="00DD23AC"/>
    <w:rsid w:val="00DD4F99"/>
    <w:rsid w:val="00DD7338"/>
    <w:rsid w:val="00DD7F99"/>
    <w:rsid w:val="00DE0601"/>
    <w:rsid w:val="00DE0C72"/>
    <w:rsid w:val="00DE22A8"/>
    <w:rsid w:val="00DE2450"/>
    <w:rsid w:val="00DE25F9"/>
    <w:rsid w:val="00DE47DB"/>
    <w:rsid w:val="00DE597F"/>
    <w:rsid w:val="00DE5D5E"/>
    <w:rsid w:val="00DE6E6D"/>
    <w:rsid w:val="00DE75DA"/>
    <w:rsid w:val="00DE7AAC"/>
    <w:rsid w:val="00DF05C8"/>
    <w:rsid w:val="00DF06F3"/>
    <w:rsid w:val="00DF26C5"/>
    <w:rsid w:val="00DF2ECC"/>
    <w:rsid w:val="00DF30FF"/>
    <w:rsid w:val="00DF448E"/>
    <w:rsid w:val="00DF50B0"/>
    <w:rsid w:val="00DF5B57"/>
    <w:rsid w:val="00DF6722"/>
    <w:rsid w:val="00DF6C2E"/>
    <w:rsid w:val="00E00D8B"/>
    <w:rsid w:val="00E01011"/>
    <w:rsid w:val="00E025C2"/>
    <w:rsid w:val="00E0299F"/>
    <w:rsid w:val="00E02C69"/>
    <w:rsid w:val="00E037C3"/>
    <w:rsid w:val="00E039FD"/>
    <w:rsid w:val="00E046B9"/>
    <w:rsid w:val="00E0504A"/>
    <w:rsid w:val="00E10239"/>
    <w:rsid w:val="00E116C4"/>
    <w:rsid w:val="00E11F84"/>
    <w:rsid w:val="00E13732"/>
    <w:rsid w:val="00E13A4A"/>
    <w:rsid w:val="00E14BDF"/>
    <w:rsid w:val="00E16629"/>
    <w:rsid w:val="00E2055C"/>
    <w:rsid w:val="00E2436D"/>
    <w:rsid w:val="00E246CA"/>
    <w:rsid w:val="00E2497C"/>
    <w:rsid w:val="00E27867"/>
    <w:rsid w:val="00E30B2C"/>
    <w:rsid w:val="00E315E4"/>
    <w:rsid w:val="00E340FC"/>
    <w:rsid w:val="00E34D2E"/>
    <w:rsid w:val="00E34E20"/>
    <w:rsid w:val="00E3682E"/>
    <w:rsid w:val="00E40045"/>
    <w:rsid w:val="00E41F88"/>
    <w:rsid w:val="00E42352"/>
    <w:rsid w:val="00E472E8"/>
    <w:rsid w:val="00E47573"/>
    <w:rsid w:val="00E477E8"/>
    <w:rsid w:val="00E504E3"/>
    <w:rsid w:val="00E53B10"/>
    <w:rsid w:val="00E5421B"/>
    <w:rsid w:val="00E57E48"/>
    <w:rsid w:val="00E60314"/>
    <w:rsid w:val="00E6074A"/>
    <w:rsid w:val="00E63418"/>
    <w:rsid w:val="00E6342C"/>
    <w:rsid w:val="00E63B74"/>
    <w:rsid w:val="00E63BD5"/>
    <w:rsid w:val="00E6460D"/>
    <w:rsid w:val="00E650A7"/>
    <w:rsid w:val="00E66D09"/>
    <w:rsid w:val="00E67B09"/>
    <w:rsid w:val="00E70730"/>
    <w:rsid w:val="00E71CB1"/>
    <w:rsid w:val="00E728D2"/>
    <w:rsid w:val="00E74E0C"/>
    <w:rsid w:val="00E75F68"/>
    <w:rsid w:val="00E84859"/>
    <w:rsid w:val="00E84B17"/>
    <w:rsid w:val="00E85B57"/>
    <w:rsid w:val="00E86FC4"/>
    <w:rsid w:val="00E901DB"/>
    <w:rsid w:val="00E90709"/>
    <w:rsid w:val="00E92D5C"/>
    <w:rsid w:val="00E92FDF"/>
    <w:rsid w:val="00E93761"/>
    <w:rsid w:val="00E96985"/>
    <w:rsid w:val="00E971EE"/>
    <w:rsid w:val="00EA1F15"/>
    <w:rsid w:val="00EA385F"/>
    <w:rsid w:val="00EA52BD"/>
    <w:rsid w:val="00EB115E"/>
    <w:rsid w:val="00EB1540"/>
    <w:rsid w:val="00EB19DE"/>
    <w:rsid w:val="00EB29C7"/>
    <w:rsid w:val="00EB33FF"/>
    <w:rsid w:val="00EB3887"/>
    <w:rsid w:val="00EC06A5"/>
    <w:rsid w:val="00EC0C29"/>
    <w:rsid w:val="00EC2564"/>
    <w:rsid w:val="00EC25ED"/>
    <w:rsid w:val="00EC3265"/>
    <w:rsid w:val="00EC410C"/>
    <w:rsid w:val="00EC7201"/>
    <w:rsid w:val="00EC75B9"/>
    <w:rsid w:val="00EC7B20"/>
    <w:rsid w:val="00ED08BF"/>
    <w:rsid w:val="00ED1300"/>
    <w:rsid w:val="00ED3AE4"/>
    <w:rsid w:val="00ED5553"/>
    <w:rsid w:val="00EE31DA"/>
    <w:rsid w:val="00EE4E92"/>
    <w:rsid w:val="00EE5A1E"/>
    <w:rsid w:val="00EE65B7"/>
    <w:rsid w:val="00EE7209"/>
    <w:rsid w:val="00EE7672"/>
    <w:rsid w:val="00EF166C"/>
    <w:rsid w:val="00EF2651"/>
    <w:rsid w:val="00EF3020"/>
    <w:rsid w:val="00EF35FC"/>
    <w:rsid w:val="00EF53B5"/>
    <w:rsid w:val="00F006DC"/>
    <w:rsid w:val="00F0339C"/>
    <w:rsid w:val="00F03689"/>
    <w:rsid w:val="00F060FF"/>
    <w:rsid w:val="00F066FF"/>
    <w:rsid w:val="00F107FE"/>
    <w:rsid w:val="00F11C24"/>
    <w:rsid w:val="00F12221"/>
    <w:rsid w:val="00F142A4"/>
    <w:rsid w:val="00F14367"/>
    <w:rsid w:val="00F154BB"/>
    <w:rsid w:val="00F164DE"/>
    <w:rsid w:val="00F2035B"/>
    <w:rsid w:val="00F2046D"/>
    <w:rsid w:val="00F22538"/>
    <w:rsid w:val="00F25313"/>
    <w:rsid w:val="00F304B0"/>
    <w:rsid w:val="00F31ACE"/>
    <w:rsid w:val="00F31D46"/>
    <w:rsid w:val="00F32DE9"/>
    <w:rsid w:val="00F344E0"/>
    <w:rsid w:val="00F34A6D"/>
    <w:rsid w:val="00F34C96"/>
    <w:rsid w:val="00F355A1"/>
    <w:rsid w:val="00F35A7A"/>
    <w:rsid w:val="00F363B0"/>
    <w:rsid w:val="00F36785"/>
    <w:rsid w:val="00F367AF"/>
    <w:rsid w:val="00F36C98"/>
    <w:rsid w:val="00F40BF6"/>
    <w:rsid w:val="00F42E3E"/>
    <w:rsid w:val="00F4300D"/>
    <w:rsid w:val="00F46206"/>
    <w:rsid w:val="00F46821"/>
    <w:rsid w:val="00F5044F"/>
    <w:rsid w:val="00F5101B"/>
    <w:rsid w:val="00F52E0B"/>
    <w:rsid w:val="00F53C97"/>
    <w:rsid w:val="00F550EA"/>
    <w:rsid w:val="00F55A73"/>
    <w:rsid w:val="00F55EC0"/>
    <w:rsid w:val="00F57D96"/>
    <w:rsid w:val="00F62C9C"/>
    <w:rsid w:val="00F65DF3"/>
    <w:rsid w:val="00F67EFA"/>
    <w:rsid w:val="00F727F0"/>
    <w:rsid w:val="00F739A4"/>
    <w:rsid w:val="00F74673"/>
    <w:rsid w:val="00F8147C"/>
    <w:rsid w:val="00F81AFB"/>
    <w:rsid w:val="00F84F0F"/>
    <w:rsid w:val="00F850F9"/>
    <w:rsid w:val="00F86506"/>
    <w:rsid w:val="00F870E4"/>
    <w:rsid w:val="00F871C1"/>
    <w:rsid w:val="00F878C2"/>
    <w:rsid w:val="00F90D23"/>
    <w:rsid w:val="00F914A6"/>
    <w:rsid w:val="00F93DB3"/>
    <w:rsid w:val="00F947D5"/>
    <w:rsid w:val="00F956AD"/>
    <w:rsid w:val="00F95EA3"/>
    <w:rsid w:val="00F96C0A"/>
    <w:rsid w:val="00F96FF3"/>
    <w:rsid w:val="00F9766A"/>
    <w:rsid w:val="00F97FB4"/>
    <w:rsid w:val="00FA200F"/>
    <w:rsid w:val="00FA42E7"/>
    <w:rsid w:val="00FA4AAA"/>
    <w:rsid w:val="00FA4C59"/>
    <w:rsid w:val="00FA63E7"/>
    <w:rsid w:val="00FA6D99"/>
    <w:rsid w:val="00FB5810"/>
    <w:rsid w:val="00FB742D"/>
    <w:rsid w:val="00FC27A9"/>
    <w:rsid w:val="00FC327D"/>
    <w:rsid w:val="00FC3602"/>
    <w:rsid w:val="00FC4E6F"/>
    <w:rsid w:val="00FC4FE5"/>
    <w:rsid w:val="00FC6759"/>
    <w:rsid w:val="00FC6E3D"/>
    <w:rsid w:val="00FD2CB9"/>
    <w:rsid w:val="00FD2E59"/>
    <w:rsid w:val="00FD65F8"/>
    <w:rsid w:val="00FE1FEA"/>
    <w:rsid w:val="00FE27D4"/>
    <w:rsid w:val="00FE3FD6"/>
    <w:rsid w:val="00FE493C"/>
    <w:rsid w:val="00FF5524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F98B-3ABD-4FF3-94B3-F14B7E55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7B672B-81DA-4AB4-BFBB-DD1F19531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5B9C4-7FCB-4E52-B5BF-9768FDD4E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FC58D4-E3EF-49C6-B97D-B8D8B517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5</cp:revision>
  <cp:lastPrinted>2019-02-06T17:41:00Z</cp:lastPrinted>
  <dcterms:created xsi:type="dcterms:W3CDTF">2019-08-16T04:23:00Z</dcterms:created>
  <dcterms:modified xsi:type="dcterms:W3CDTF">2019-08-16T04:25:00Z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